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386016" w14:textId="5C83E3D3" w:rsidR="00AF7772" w:rsidRPr="00FD27FA" w:rsidRDefault="00AF7772" w:rsidP="00AF7772">
      <w:pPr>
        <w:widowControl w:val="0"/>
        <w:tabs>
          <w:tab w:val="left" w:pos="1985"/>
        </w:tabs>
        <w:spacing w:afterLines="15" w:after="36"/>
        <w:rPr>
          <w:rFonts w:ascii="Arial" w:eastAsia="맑은 고딕" w:hAnsi="Arial" w:cs="Arial"/>
          <w:b/>
          <w:noProof/>
          <w:lang w:val="en-US" w:eastAsia="ko-KR"/>
        </w:rPr>
      </w:pPr>
      <w:r w:rsidRPr="00FD27FA">
        <w:rPr>
          <w:rFonts w:ascii="Arial" w:eastAsia="Times New Roman" w:hAnsi="Arial" w:cs="Arial"/>
          <w:b/>
          <w:noProof/>
          <w:lang w:val="en-US" w:eastAsia="en-US"/>
        </w:rPr>
        <w:t>3</w:t>
      </w:r>
      <w:bookmarkStart w:id="0" w:name="_Ref284200431"/>
      <w:bookmarkEnd w:id="0"/>
      <w:r w:rsidRPr="00FD27FA">
        <w:rPr>
          <w:rFonts w:ascii="Arial" w:eastAsia="Times New Roman" w:hAnsi="Arial" w:cs="Arial"/>
          <w:b/>
          <w:noProof/>
          <w:lang w:val="en-US" w:eastAsia="en-US"/>
        </w:rPr>
        <w:t xml:space="preserve">GPP TSG RAN WG1 </w:t>
      </w:r>
      <w:r w:rsidR="000406C5" w:rsidRPr="00FD27FA">
        <w:rPr>
          <w:rFonts w:ascii="Arial" w:eastAsia="Times New Roman" w:hAnsi="Arial" w:cs="Arial"/>
          <w:b/>
          <w:noProof/>
          <w:lang w:val="en-US" w:eastAsia="en-US"/>
        </w:rPr>
        <w:t>Meeting #</w:t>
      </w:r>
      <w:r w:rsidR="00C87760" w:rsidRPr="00FD27FA">
        <w:rPr>
          <w:rFonts w:ascii="Arial" w:eastAsia="Times New Roman" w:hAnsi="Arial" w:cs="Arial"/>
          <w:b/>
          <w:noProof/>
          <w:lang w:val="en-US" w:eastAsia="en-US"/>
        </w:rPr>
        <w:t>8</w:t>
      </w:r>
      <w:r w:rsidR="00E22E4C">
        <w:rPr>
          <w:rFonts w:ascii="Arial" w:eastAsia="Times New Roman" w:hAnsi="Arial" w:cs="Arial"/>
          <w:b/>
          <w:noProof/>
          <w:lang w:val="en-US" w:eastAsia="en-US"/>
        </w:rPr>
        <w:t>2</w:t>
      </w:r>
      <w:r w:rsidR="003D6EB8">
        <w:rPr>
          <w:rFonts w:ascii="Arial" w:eastAsia="Times New Roman" w:hAnsi="Arial" w:cs="Arial"/>
          <w:b/>
          <w:noProof/>
          <w:lang w:val="en-US" w:eastAsia="en-US"/>
        </w:rPr>
        <w:t>-bis</w:t>
      </w:r>
      <w:r w:rsidR="00354492" w:rsidRPr="00FD27FA">
        <w:rPr>
          <w:rFonts w:ascii="Arial" w:eastAsia="Times New Roman" w:hAnsi="Arial" w:cs="Arial"/>
          <w:b/>
          <w:noProof/>
          <w:lang w:val="en-US" w:eastAsia="en-US"/>
        </w:rPr>
        <w:tab/>
      </w:r>
      <w:r w:rsidR="00354492" w:rsidRPr="00FD27FA">
        <w:rPr>
          <w:rFonts w:ascii="Arial" w:eastAsia="Times New Roman" w:hAnsi="Arial" w:cs="Arial"/>
          <w:b/>
          <w:noProof/>
          <w:lang w:val="en-US" w:eastAsia="en-US"/>
        </w:rPr>
        <w:tab/>
      </w:r>
      <w:r w:rsidR="00354492" w:rsidRPr="00FD27FA">
        <w:rPr>
          <w:rFonts w:ascii="Arial" w:eastAsia="Times New Roman" w:hAnsi="Arial" w:cs="Arial"/>
          <w:b/>
          <w:noProof/>
          <w:lang w:val="en-US" w:eastAsia="en-US"/>
        </w:rPr>
        <w:tab/>
      </w:r>
      <w:r w:rsidR="000406C5" w:rsidRPr="00FD27FA">
        <w:rPr>
          <w:rFonts w:ascii="Arial" w:eastAsia="Times New Roman" w:hAnsi="Arial" w:cs="Arial"/>
          <w:b/>
          <w:noProof/>
          <w:lang w:val="en-US" w:eastAsia="en-US"/>
        </w:rPr>
        <w:tab/>
      </w:r>
      <w:r w:rsidRPr="00FD27FA">
        <w:rPr>
          <w:rFonts w:ascii="Arial" w:eastAsia="Times New Roman" w:hAnsi="Arial" w:cs="Arial"/>
          <w:b/>
          <w:noProof/>
          <w:lang w:val="en-US"/>
        </w:rPr>
        <w:t xml:space="preserve">    </w:t>
      </w:r>
      <w:r w:rsidRPr="00FD27FA">
        <w:rPr>
          <w:rFonts w:ascii="Arial" w:eastAsia="Times New Roman" w:hAnsi="Arial" w:cs="Arial"/>
          <w:b/>
          <w:noProof/>
          <w:lang w:val="en-US"/>
        </w:rPr>
        <w:tab/>
      </w:r>
      <w:r w:rsidRPr="00FD27FA">
        <w:rPr>
          <w:rFonts w:ascii="Arial" w:eastAsia="Times New Roman" w:hAnsi="Arial" w:cs="Arial"/>
          <w:b/>
          <w:noProof/>
          <w:lang w:val="en-US"/>
        </w:rPr>
        <w:tab/>
      </w:r>
      <w:r w:rsidRPr="00FD27FA">
        <w:rPr>
          <w:rFonts w:ascii="Arial" w:eastAsia="Times New Roman" w:hAnsi="Arial" w:cs="Arial"/>
          <w:b/>
          <w:noProof/>
          <w:lang w:val="en-US"/>
        </w:rPr>
        <w:tab/>
        <w:t xml:space="preserve"> </w:t>
      </w:r>
      <w:r w:rsidRPr="00FD27FA">
        <w:rPr>
          <w:rFonts w:ascii="Arial" w:eastAsia="Times New Roman" w:hAnsi="Arial" w:cs="Arial"/>
          <w:b/>
          <w:noProof/>
          <w:lang w:val="en-US" w:eastAsia="en-US"/>
        </w:rPr>
        <w:t>R1-</w:t>
      </w:r>
      <w:r w:rsidR="00330948">
        <w:rPr>
          <w:rFonts w:ascii="Arial" w:eastAsia="맑은 고딕" w:hAnsi="Arial" w:cs="Arial"/>
          <w:b/>
          <w:noProof/>
          <w:lang w:val="en-US" w:eastAsia="ko-KR"/>
        </w:rPr>
        <w:t>155831</w:t>
      </w:r>
    </w:p>
    <w:p w14:paraId="42CAFC8A" w14:textId="063BBE90" w:rsidR="00AF7772" w:rsidRPr="00FD27FA" w:rsidRDefault="003D6EB8" w:rsidP="00AF7772">
      <w:pPr>
        <w:widowControl w:val="0"/>
        <w:tabs>
          <w:tab w:val="left" w:pos="1985"/>
        </w:tabs>
        <w:spacing w:afterLines="15" w:after="36"/>
        <w:rPr>
          <w:rFonts w:ascii="Arial" w:hAnsi="Arial" w:cs="Arial"/>
          <w:b/>
          <w:noProof/>
        </w:rPr>
      </w:pPr>
      <w:r w:rsidRPr="00917FAB">
        <w:rPr>
          <w:rFonts w:ascii="Arial" w:eastAsia="MS Mincho" w:hAnsi="Arial" w:cs="Arial"/>
          <w:b/>
          <w:bCs/>
          <w:szCs w:val="24"/>
          <w:lang w:val="en-US"/>
        </w:rPr>
        <w:t>Malmö, Sweden</w:t>
      </w:r>
      <w:r w:rsidR="00C87760" w:rsidRPr="003D6EB8">
        <w:rPr>
          <w:rFonts w:ascii="Arial" w:hAnsi="Arial" w:cs="Arial"/>
          <w:b/>
          <w:szCs w:val="24"/>
          <w:lang w:eastAsia="ko-KR"/>
        </w:rPr>
        <w:t xml:space="preserve">, </w:t>
      </w:r>
      <w:r w:rsidRPr="003D6EB8">
        <w:rPr>
          <w:rFonts w:ascii="Arial" w:hAnsi="Arial" w:cs="Arial"/>
          <w:b/>
          <w:szCs w:val="24"/>
          <w:lang w:eastAsia="ko-KR"/>
        </w:rPr>
        <w:t>5</w:t>
      </w:r>
      <w:r w:rsidR="00E22E4C" w:rsidRPr="003D6EB8">
        <w:rPr>
          <w:rFonts w:ascii="Arial" w:hAnsi="Arial" w:cs="Arial"/>
          <w:b/>
          <w:szCs w:val="24"/>
          <w:lang w:eastAsia="ko-KR"/>
        </w:rPr>
        <w:t>-</w:t>
      </w:r>
      <w:r w:rsidRPr="003D6EB8">
        <w:rPr>
          <w:rFonts w:ascii="Arial" w:hAnsi="Arial" w:cs="Arial"/>
          <w:b/>
          <w:szCs w:val="24"/>
          <w:lang w:eastAsia="ko-KR"/>
        </w:rPr>
        <w:t>9 October</w:t>
      </w:r>
      <w:r w:rsidRPr="00FD27FA">
        <w:rPr>
          <w:rFonts w:ascii="Arial" w:hAnsi="Arial" w:cs="Arial"/>
          <w:b/>
          <w:lang w:eastAsia="ko-KR"/>
        </w:rPr>
        <w:t xml:space="preserve"> </w:t>
      </w:r>
      <w:r w:rsidR="00365CF2" w:rsidRPr="00FD27FA">
        <w:rPr>
          <w:rFonts w:ascii="Arial" w:hAnsi="Arial" w:cs="Arial"/>
          <w:b/>
          <w:lang w:eastAsia="ko-KR"/>
        </w:rPr>
        <w:t>2015</w:t>
      </w:r>
    </w:p>
    <w:p w14:paraId="00471E17" w14:textId="77777777" w:rsidR="00AF7772" w:rsidRPr="00FD27FA" w:rsidRDefault="00AF7772" w:rsidP="00AF7772">
      <w:pPr>
        <w:widowControl w:val="0"/>
        <w:tabs>
          <w:tab w:val="left" w:pos="1985"/>
        </w:tabs>
        <w:spacing w:afterLines="15" w:after="36"/>
        <w:rPr>
          <w:rFonts w:cs="Arial"/>
          <w:b/>
          <w:noProof/>
          <w:color w:val="000000"/>
          <w:lang w:val="en-US"/>
        </w:rPr>
      </w:pPr>
    </w:p>
    <w:p w14:paraId="435A17AC" w14:textId="77777777" w:rsidR="00AF7772" w:rsidRPr="00FD27FA" w:rsidRDefault="00AF7772" w:rsidP="00AF7772">
      <w:pPr>
        <w:pStyle w:val="CRCoverPage"/>
        <w:tabs>
          <w:tab w:val="left" w:pos="1701"/>
        </w:tabs>
        <w:outlineLvl w:val="0"/>
        <w:rPr>
          <w:rFonts w:cs="Arial"/>
          <w:b/>
          <w:lang w:eastAsia="ko-KR"/>
        </w:rPr>
      </w:pPr>
      <w:bookmarkStart w:id="1" w:name="_Ref178064866"/>
      <w:r w:rsidRPr="00FD27FA">
        <w:rPr>
          <w:rFonts w:cs="Arial"/>
          <w:b/>
          <w:lang w:eastAsia="ko-KR"/>
        </w:rPr>
        <w:t>Source:</w:t>
      </w:r>
      <w:r w:rsidRPr="00FD27FA">
        <w:rPr>
          <w:rFonts w:cs="Arial"/>
          <w:b/>
          <w:lang w:eastAsia="ko-KR"/>
        </w:rPr>
        <w:tab/>
        <w:t>ETRI</w:t>
      </w:r>
    </w:p>
    <w:p w14:paraId="724AE79E" w14:textId="7000485A" w:rsidR="00AF7772" w:rsidRPr="00FD27FA" w:rsidRDefault="00AF7772" w:rsidP="000F6682">
      <w:pPr>
        <w:pStyle w:val="CRCoverPage"/>
        <w:tabs>
          <w:tab w:val="left" w:pos="1701"/>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047C32">
        <w:rPr>
          <w:rFonts w:cs="Arial"/>
          <w:b/>
          <w:lang w:eastAsia="ko-KR"/>
        </w:rPr>
        <w:t xml:space="preserve">Data </w:t>
      </w:r>
      <w:r w:rsidR="003D6EB8">
        <w:rPr>
          <w:rFonts w:cs="Arial"/>
          <w:b/>
          <w:lang w:eastAsia="ko-KR"/>
        </w:rPr>
        <w:t xml:space="preserve">transmission </w:t>
      </w:r>
      <w:r w:rsidR="00047C32">
        <w:rPr>
          <w:rFonts w:cs="Arial"/>
          <w:b/>
          <w:lang w:eastAsia="ko-KR"/>
        </w:rPr>
        <w:t xml:space="preserve">with LBT priority classes </w:t>
      </w:r>
    </w:p>
    <w:p w14:paraId="3EA48139" w14:textId="0562DA05" w:rsidR="00AF7772" w:rsidRPr="00AA30A7"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E22E4C">
        <w:rPr>
          <w:rFonts w:cs="Arial"/>
          <w:b/>
          <w:lang w:eastAsia="ko-KR"/>
        </w:rPr>
        <w:t>7.2.</w:t>
      </w:r>
      <w:r w:rsidR="003D6EB8">
        <w:rPr>
          <w:rFonts w:cs="Arial"/>
          <w:b/>
          <w:lang w:eastAsia="ko-KR"/>
        </w:rPr>
        <w:t>3</w:t>
      </w:r>
      <w:r w:rsidR="00E22E4C">
        <w:rPr>
          <w:rFonts w:cs="Arial"/>
          <w:b/>
          <w:lang w:eastAsia="ko-KR"/>
        </w:rPr>
        <w:t>.1</w:t>
      </w:r>
    </w:p>
    <w:p w14:paraId="47FE460B" w14:textId="77777777"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 and Decision</w:t>
      </w:r>
    </w:p>
    <w:p w14:paraId="00D1E1C7" w14:textId="77777777" w:rsidR="00AF7772" w:rsidRPr="00AA30A7" w:rsidRDefault="00AF7772" w:rsidP="00AF7772">
      <w:pPr>
        <w:pStyle w:val="Heading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0ECF313D" w14:textId="77777777" w:rsidR="00A91FD6" w:rsidRDefault="00A91FD6" w:rsidP="00A91FD6">
      <w:pPr>
        <w:rPr>
          <w:rFonts w:eastAsia="SimSun"/>
          <w:sz w:val="22"/>
          <w:lang w:eastAsia="ko-KR"/>
        </w:rPr>
      </w:pPr>
      <w:r>
        <w:rPr>
          <w:sz w:val="22"/>
          <w:szCs w:val="22"/>
        </w:rPr>
        <w:t>How to</w:t>
      </w:r>
      <w:r w:rsidRPr="00E963DD">
        <w:rPr>
          <w:sz w:val="22"/>
          <w:szCs w:val="22"/>
        </w:rPr>
        <w:t xml:space="preserve"> use unlicensed spectrum in co</w:t>
      </w:r>
      <w:bookmarkStart w:id="2" w:name="_GoBack"/>
      <w:bookmarkEnd w:id="2"/>
      <w:r w:rsidRPr="00E963DD">
        <w:rPr>
          <w:sz w:val="22"/>
          <w:szCs w:val="22"/>
        </w:rPr>
        <w:t xml:space="preserve">mbination with licensed </w:t>
      </w:r>
      <w:r w:rsidR="00E963DD" w:rsidRPr="00E963DD">
        <w:rPr>
          <w:sz w:val="22"/>
          <w:szCs w:val="22"/>
        </w:rPr>
        <w:t xml:space="preserve">spectrum </w:t>
      </w:r>
      <w:r>
        <w:rPr>
          <w:sz w:val="22"/>
          <w:szCs w:val="22"/>
        </w:rPr>
        <w:fldChar w:fldCharType="begin"/>
      </w:r>
      <w:r>
        <w:rPr>
          <w:sz w:val="22"/>
          <w:szCs w:val="22"/>
        </w:rPr>
        <w:instrText xml:space="preserve"> REF _Ref284169097 \n \h </w:instrText>
      </w:r>
      <w:r>
        <w:rPr>
          <w:sz w:val="22"/>
          <w:szCs w:val="22"/>
        </w:rPr>
      </w:r>
      <w:r>
        <w:rPr>
          <w:sz w:val="22"/>
          <w:szCs w:val="22"/>
        </w:rPr>
        <w:fldChar w:fldCharType="separate"/>
      </w:r>
      <w:r w:rsidR="008B7B8D">
        <w:rPr>
          <w:sz w:val="22"/>
          <w:szCs w:val="22"/>
        </w:rPr>
        <w:t>[1]</w:t>
      </w:r>
      <w:r>
        <w:rPr>
          <w:sz w:val="22"/>
          <w:szCs w:val="22"/>
        </w:rPr>
        <w:fldChar w:fldCharType="end"/>
      </w:r>
      <w:r w:rsidRPr="00E963DD">
        <w:rPr>
          <w:sz w:val="22"/>
          <w:szCs w:val="22"/>
        </w:rPr>
        <w:t xml:space="preserve"> </w:t>
      </w:r>
      <w:r>
        <w:rPr>
          <w:sz w:val="22"/>
          <w:szCs w:val="22"/>
        </w:rPr>
        <w:t xml:space="preserve">is studied and the </w:t>
      </w:r>
      <w:r w:rsidRPr="00E963DD">
        <w:rPr>
          <w:sz w:val="22"/>
          <w:szCs w:val="22"/>
        </w:rPr>
        <w:t xml:space="preserve">outcome of the study is </w:t>
      </w:r>
      <w:r>
        <w:rPr>
          <w:sz w:val="22"/>
          <w:szCs w:val="22"/>
        </w:rPr>
        <w:t>described</w:t>
      </w:r>
      <w:r w:rsidRPr="00E963DD">
        <w:rPr>
          <w:sz w:val="22"/>
          <w:szCs w:val="22"/>
        </w:rPr>
        <w:t xml:space="preserve"> in</w:t>
      </w:r>
      <w:r>
        <w:rPr>
          <w:sz w:val="22"/>
          <w:szCs w:val="22"/>
        </w:rPr>
        <w:t xml:space="preserve"> </w:t>
      </w:r>
      <w:r>
        <w:rPr>
          <w:sz w:val="22"/>
          <w:szCs w:val="22"/>
        </w:rPr>
        <w:fldChar w:fldCharType="begin"/>
      </w:r>
      <w:r>
        <w:rPr>
          <w:sz w:val="22"/>
          <w:szCs w:val="22"/>
        </w:rPr>
        <w:instrText xml:space="preserve"> REF _Ref290241556 \n \h </w:instrText>
      </w:r>
      <w:r>
        <w:rPr>
          <w:sz w:val="22"/>
          <w:szCs w:val="22"/>
        </w:rPr>
      </w:r>
      <w:r>
        <w:rPr>
          <w:sz w:val="22"/>
          <w:szCs w:val="22"/>
        </w:rPr>
        <w:fldChar w:fldCharType="separate"/>
      </w:r>
      <w:r w:rsidR="008B7B8D">
        <w:rPr>
          <w:sz w:val="22"/>
          <w:szCs w:val="22"/>
        </w:rPr>
        <w:t>[3]</w:t>
      </w:r>
      <w:r>
        <w:rPr>
          <w:sz w:val="22"/>
          <w:szCs w:val="22"/>
        </w:rPr>
        <w:fldChar w:fldCharType="end"/>
      </w:r>
      <w:r w:rsidRPr="00E963DD">
        <w:rPr>
          <w:sz w:val="22"/>
          <w:szCs w:val="22"/>
        </w:rPr>
        <w:t xml:space="preserve">. The study has shown that it is possible to adapt LTE to operate </w:t>
      </w:r>
      <w:proofErr w:type="spellStart"/>
      <w:r w:rsidRPr="00E963DD">
        <w:rPr>
          <w:sz w:val="22"/>
          <w:szCs w:val="22"/>
        </w:rPr>
        <w:t>SCells</w:t>
      </w:r>
      <w:proofErr w:type="spellEnd"/>
      <w:r w:rsidRPr="00E963DD">
        <w:rPr>
          <w:sz w:val="22"/>
          <w:szCs w:val="22"/>
        </w:rPr>
        <w:t xml:space="preserve"> in unlicensed spectrum while coexisting in a fair manner with Wi-Fi as well as with other LAA networks. </w:t>
      </w:r>
      <w:r>
        <w:rPr>
          <w:sz w:val="22"/>
          <w:szCs w:val="22"/>
        </w:rPr>
        <w:t xml:space="preserve">In order to support the LAA as an </w:t>
      </w:r>
      <w:proofErr w:type="spellStart"/>
      <w:r>
        <w:rPr>
          <w:sz w:val="22"/>
          <w:szCs w:val="22"/>
        </w:rPr>
        <w:t>SCell</w:t>
      </w:r>
      <w:proofErr w:type="spellEnd"/>
      <w:r>
        <w:rPr>
          <w:sz w:val="22"/>
          <w:szCs w:val="22"/>
        </w:rPr>
        <w:t xml:space="preserve">, </w:t>
      </w:r>
      <w:r>
        <w:rPr>
          <w:rFonts w:eastAsia="SimSun"/>
          <w:sz w:val="22"/>
          <w:lang w:eastAsia="ko-KR"/>
        </w:rPr>
        <w:t xml:space="preserve">work item on Licensed-Assisted Access to Unlicensed Spectrum is approved with objectives described in </w:t>
      </w:r>
      <w:r>
        <w:rPr>
          <w:rFonts w:eastAsia="SimSun"/>
          <w:sz w:val="22"/>
          <w:lang w:eastAsia="ko-KR"/>
        </w:rPr>
        <w:fldChar w:fldCharType="begin"/>
      </w:r>
      <w:r>
        <w:rPr>
          <w:rFonts w:eastAsia="SimSun"/>
          <w:sz w:val="22"/>
          <w:lang w:eastAsia="ko-KR"/>
        </w:rPr>
        <w:instrText xml:space="preserve"> REF _Ref301085595 \n \h </w:instrText>
      </w:r>
      <w:r>
        <w:rPr>
          <w:rFonts w:eastAsia="SimSun"/>
          <w:sz w:val="22"/>
          <w:lang w:eastAsia="ko-KR"/>
        </w:rPr>
      </w:r>
      <w:r>
        <w:rPr>
          <w:rFonts w:eastAsia="SimSun"/>
          <w:sz w:val="22"/>
          <w:lang w:eastAsia="ko-KR"/>
        </w:rPr>
        <w:fldChar w:fldCharType="separate"/>
      </w:r>
      <w:r w:rsidR="008B7B8D">
        <w:rPr>
          <w:rFonts w:eastAsia="SimSun"/>
          <w:sz w:val="22"/>
          <w:lang w:eastAsia="ko-KR"/>
        </w:rPr>
        <w:t>[2]</w:t>
      </w:r>
      <w:r>
        <w:rPr>
          <w:rFonts w:eastAsia="SimSun"/>
          <w:sz w:val="22"/>
          <w:lang w:eastAsia="ko-KR"/>
        </w:rPr>
        <w:fldChar w:fldCharType="end"/>
      </w:r>
      <w:r>
        <w:rPr>
          <w:rFonts w:eastAsia="SimSun"/>
          <w:sz w:val="22"/>
          <w:lang w:eastAsia="ko-KR"/>
        </w:rPr>
        <w:t>, including:</w:t>
      </w:r>
    </w:p>
    <w:p w14:paraId="3DA0AF81" w14:textId="77777777" w:rsidR="00A91FD6" w:rsidRPr="00E963DD" w:rsidRDefault="00A91FD6" w:rsidP="00A91FD6">
      <w:pPr>
        <w:rPr>
          <w:sz w:val="22"/>
          <w:szCs w:val="22"/>
        </w:rPr>
      </w:pPr>
    </w:p>
    <w:p w14:paraId="5879ABA2" w14:textId="77777777" w:rsidR="00A91FD6" w:rsidRPr="00E963DD" w:rsidRDefault="00A91FD6" w:rsidP="00E963DD">
      <w:pPr>
        <w:numPr>
          <w:ilvl w:val="0"/>
          <w:numId w:val="16"/>
        </w:numPr>
        <w:rPr>
          <w:sz w:val="22"/>
          <w:szCs w:val="22"/>
        </w:rPr>
      </w:pPr>
      <w:r w:rsidRPr="00E963DD">
        <w:rPr>
          <w:sz w:val="22"/>
          <w:szCs w:val="22"/>
        </w:rPr>
        <w:t>Channel access framework including clear channel assessment (RAN1, RAN2, RAN4)</w:t>
      </w:r>
    </w:p>
    <w:p w14:paraId="4EBA5E30" w14:textId="77777777" w:rsidR="00A91FD6" w:rsidRPr="00E963DD" w:rsidRDefault="00A91FD6" w:rsidP="00E963DD">
      <w:pPr>
        <w:numPr>
          <w:ilvl w:val="0"/>
          <w:numId w:val="16"/>
        </w:numPr>
        <w:rPr>
          <w:sz w:val="22"/>
          <w:szCs w:val="22"/>
        </w:rPr>
      </w:pPr>
      <w:r w:rsidRPr="00E963DD">
        <w:rPr>
          <w:sz w:val="22"/>
          <w:szCs w:val="22"/>
        </w:rPr>
        <w:t>Discontinuous transmission with limited maximum transmission duration (RAN1, RAN4)</w:t>
      </w:r>
    </w:p>
    <w:p w14:paraId="5EBC2656" w14:textId="77777777" w:rsidR="00A91FD6" w:rsidRPr="00E963DD" w:rsidRDefault="00A91FD6" w:rsidP="00E963DD">
      <w:pPr>
        <w:numPr>
          <w:ilvl w:val="0"/>
          <w:numId w:val="16"/>
        </w:numPr>
        <w:rPr>
          <w:sz w:val="22"/>
          <w:szCs w:val="22"/>
        </w:rPr>
      </w:pPr>
      <w:r w:rsidRPr="00E963DD">
        <w:rPr>
          <w:sz w:val="22"/>
          <w:szCs w:val="22"/>
        </w:rPr>
        <w:t>UE support for carrier selection (RAN1, RAN2)</w:t>
      </w:r>
    </w:p>
    <w:p w14:paraId="73179558" w14:textId="77777777" w:rsidR="00A91FD6" w:rsidRPr="00E963DD" w:rsidRDefault="00A91FD6" w:rsidP="00E963DD">
      <w:pPr>
        <w:numPr>
          <w:ilvl w:val="0"/>
          <w:numId w:val="16"/>
        </w:numPr>
        <w:rPr>
          <w:sz w:val="22"/>
          <w:szCs w:val="22"/>
        </w:rPr>
      </w:pPr>
      <w:r w:rsidRPr="00E963DD">
        <w:rPr>
          <w:sz w:val="22"/>
          <w:szCs w:val="22"/>
        </w:rPr>
        <w:t>UE support for RRM measurements including cell identification (RAN1, RAN2, RAN4)</w:t>
      </w:r>
    </w:p>
    <w:p w14:paraId="6AC94495" w14:textId="77777777" w:rsidR="00A91FD6" w:rsidRPr="00E963DD" w:rsidRDefault="00A91FD6" w:rsidP="00E963DD">
      <w:pPr>
        <w:numPr>
          <w:ilvl w:val="0"/>
          <w:numId w:val="16"/>
        </w:numPr>
        <w:rPr>
          <w:sz w:val="22"/>
          <w:szCs w:val="22"/>
        </w:rPr>
      </w:pPr>
      <w:r w:rsidRPr="00E963DD">
        <w:rPr>
          <w:sz w:val="22"/>
          <w:szCs w:val="22"/>
        </w:rPr>
        <w:t>AGC, coarse and fine time and frequency synchronization (RAN1, RAN4)</w:t>
      </w:r>
    </w:p>
    <w:p w14:paraId="4658EC75" w14:textId="77777777" w:rsidR="00A91FD6" w:rsidRPr="00E963DD" w:rsidRDefault="00A91FD6" w:rsidP="00E963DD">
      <w:pPr>
        <w:numPr>
          <w:ilvl w:val="0"/>
          <w:numId w:val="16"/>
        </w:numPr>
        <w:rPr>
          <w:sz w:val="22"/>
          <w:szCs w:val="22"/>
        </w:rPr>
      </w:pPr>
      <w:r w:rsidRPr="00E963DD">
        <w:rPr>
          <w:sz w:val="22"/>
          <w:szCs w:val="22"/>
        </w:rPr>
        <w:t>Channel-State Information (CSI) measurement, including channel and interference</w:t>
      </w:r>
      <w:r w:rsidRPr="00E963DD" w:rsidDel="00962883">
        <w:rPr>
          <w:sz w:val="22"/>
          <w:szCs w:val="22"/>
        </w:rPr>
        <w:t xml:space="preserve"> </w:t>
      </w:r>
      <w:r w:rsidRPr="00E963DD">
        <w:rPr>
          <w:sz w:val="22"/>
          <w:szCs w:val="22"/>
        </w:rPr>
        <w:t>(RAN1, RAN4)</w:t>
      </w:r>
    </w:p>
    <w:p w14:paraId="5C7426BC" w14:textId="77777777" w:rsidR="00A91FD6" w:rsidRPr="00E963DD" w:rsidRDefault="00A91FD6" w:rsidP="00A91FD6">
      <w:pPr>
        <w:rPr>
          <w:sz w:val="22"/>
          <w:szCs w:val="22"/>
        </w:rPr>
      </w:pPr>
    </w:p>
    <w:p w14:paraId="7011AA1A" w14:textId="3C9B142D" w:rsidR="003D6EB8" w:rsidRDefault="003D6EB8" w:rsidP="00D80CAF">
      <w:pPr>
        <w:rPr>
          <w:rFonts w:eastAsia="맑은 고딕"/>
          <w:sz w:val="22"/>
        </w:rPr>
      </w:pPr>
      <w:r>
        <w:rPr>
          <w:rFonts w:eastAsia="맑은 고딕"/>
          <w:sz w:val="22"/>
        </w:rPr>
        <w:t xml:space="preserve">To ensure fairness with </w:t>
      </w:r>
      <w:proofErr w:type="spellStart"/>
      <w:r>
        <w:rPr>
          <w:rFonts w:eastAsia="맑은 고딕"/>
          <w:sz w:val="22"/>
        </w:rPr>
        <w:t>WiFi</w:t>
      </w:r>
      <w:proofErr w:type="spellEnd"/>
      <w:r>
        <w:rPr>
          <w:rFonts w:eastAsia="맑은 고딕"/>
          <w:sz w:val="22"/>
        </w:rPr>
        <w:t xml:space="preserve"> and support </w:t>
      </w:r>
      <w:r w:rsidR="00047C32">
        <w:rPr>
          <w:rFonts w:eastAsia="맑은 고딕"/>
          <w:sz w:val="22"/>
        </w:rPr>
        <w:t xml:space="preserve">data </w:t>
      </w:r>
      <w:r w:rsidR="009A6B4B">
        <w:rPr>
          <w:rFonts w:eastAsia="맑은 고딕"/>
          <w:sz w:val="22"/>
        </w:rPr>
        <w:t>transmission in unlicensed carrier</w:t>
      </w:r>
      <w:r w:rsidR="001F6E3A">
        <w:rPr>
          <w:rFonts w:eastAsia="맑은 고딕"/>
          <w:sz w:val="22"/>
        </w:rPr>
        <w:t xml:space="preserve">, following channel access </w:t>
      </w:r>
      <w:r w:rsidR="00047C32">
        <w:rPr>
          <w:rFonts w:eastAsia="맑은 고딕"/>
          <w:sz w:val="22"/>
        </w:rPr>
        <w:t>priority classes are discussed</w:t>
      </w:r>
      <w:r w:rsidR="001F6E3A">
        <w:rPr>
          <w:rFonts w:eastAsia="맑은 고딕"/>
          <w:sz w:val="22"/>
        </w:rPr>
        <w:t xml:space="preserve"> in RAN1</w:t>
      </w:r>
      <w:r w:rsidR="00047C32">
        <w:rPr>
          <w:rFonts w:eastAsia="맑은 고딕"/>
          <w:sz w:val="22"/>
        </w:rPr>
        <w:t xml:space="preserve"> #82 and via email</w:t>
      </w:r>
      <w:r w:rsidR="001F6E3A">
        <w:rPr>
          <w:rFonts w:eastAsia="맑은 고딕"/>
          <w:sz w:val="22"/>
        </w:rPr>
        <w:t xml:space="preserve"> </w:t>
      </w:r>
      <w:r w:rsidR="001F6E3A">
        <w:rPr>
          <w:rFonts w:eastAsia="맑은 고딕"/>
          <w:sz w:val="22"/>
        </w:rPr>
        <w:fldChar w:fldCharType="begin"/>
      </w:r>
      <w:r w:rsidR="001F6E3A">
        <w:rPr>
          <w:rFonts w:eastAsia="맑은 고딕"/>
          <w:sz w:val="22"/>
        </w:rPr>
        <w:instrText xml:space="preserve"> REF _Ref304727631 \r \h </w:instrText>
      </w:r>
      <w:r w:rsidR="001F6E3A">
        <w:rPr>
          <w:rFonts w:eastAsia="맑은 고딕"/>
          <w:sz w:val="22"/>
        </w:rPr>
      </w:r>
      <w:r w:rsidR="001F6E3A">
        <w:rPr>
          <w:rFonts w:eastAsia="맑은 고딕"/>
          <w:sz w:val="22"/>
        </w:rPr>
        <w:fldChar w:fldCharType="separate"/>
      </w:r>
      <w:r w:rsidR="008B7B8D">
        <w:rPr>
          <w:rFonts w:eastAsia="맑은 고딕"/>
          <w:sz w:val="22"/>
        </w:rPr>
        <w:t>[4]</w:t>
      </w:r>
      <w:r w:rsidR="001F6E3A">
        <w:rPr>
          <w:rFonts w:eastAsia="맑은 고딕"/>
          <w:sz w:val="22"/>
        </w:rPr>
        <w:fldChar w:fldCharType="end"/>
      </w:r>
      <w:r w:rsidR="00047C32">
        <w:rPr>
          <w:rFonts w:eastAsia="맑은 고딕"/>
          <w:sz w:val="22"/>
        </w:rPr>
        <w:t>, including following proposal</w:t>
      </w:r>
      <w:r w:rsidR="00047C32">
        <w:rPr>
          <w:rFonts w:eastAsia="맑은 고딕"/>
          <w:sz w:val="22"/>
        </w:rPr>
        <w:fldChar w:fldCharType="begin"/>
      </w:r>
      <w:r w:rsidR="00047C32">
        <w:rPr>
          <w:rFonts w:eastAsia="맑은 고딕"/>
          <w:sz w:val="22"/>
        </w:rPr>
        <w:instrText xml:space="preserve"> REF _Ref304752463 \r \h </w:instrText>
      </w:r>
      <w:r w:rsidR="00047C32">
        <w:rPr>
          <w:rFonts w:eastAsia="맑은 고딕"/>
          <w:sz w:val="22"/>
        </w:rPr>
      </w:r>
      <w:r w:rsidR="00047C32">
        <w:rPr>
          <w:rFonts w:eastAsia="맑은 고딕"/>
          <w:sz w:val="22"/>
        </w:rPr>
        <w:fldChar w:fldCharType="separate"/>
      </w:r>
      <w:r w:rsidR="008B7B8D">
        <w:rPr>
          <w:rFonts w:eastAsia="맑은 고딕"/>
          <w:sz w:val="22"/>
        </w:rPr>
        <w:t>[5]</w:t>
      </w:r>
      <w:r w:rsidR="00047C32">
        <w:rPr>
          <w:rFonts w:eastAsia="맑은 고딕"/>
          <w:sz w:val="22"/>
        </w:rPr>
        <w:fldChar w:fldCharType="end"/>
      </w:r>
      <w:r w:rsidR="004A3622">
        <w:rPr>
          <w:rFonts w:eastAsia="맑은 고딕" w:hint="eastAsia"/>
          <w:sz w:val="22"/>
        </w:rPr>
        <w:t>:</w:t>
      </w:r>
    </w:p>
    <w:p w14:paraId="70B795BD" w14:textId="77777777" w:rsidR="001F6E3A" w:rsidRDefault="001F6E3A" w:rsidP="00D80CAF">
      <w:pPr>
        <w:rPr>
          <w:rFonts w:eastAsia="맑은 고딕"/>
          <w:sz w:val="22"/>
        </w:rPr>
      </w:pPr>
    </w:p>
    <w:p w14:paraId="14D7C20B" w14:textId="77777777" w:rsidR="00047C32" w:rsidRPr="00682C03" w:rsidRDefault="00047C32" w:rsidP="00682C03">
      <w:pPr>
        <w:numPr>
          <w:ilvl w:val="0"/>
          <w:numId w:val="16"/>
        </w:numPr>
        <w:rPr>
          <w:sz w:val="22"/>
          <w:szCs w:val="22"/>
        </w:rPr>
      </w:pPr>
      <w:r w:rsidRPr="00682C03">
        <w:rPr>
          <w:sz w:val="22"/>
          <w:szCs w:val="22"/>
        </w:rPr>
        <w:t>A category 4 LBT priority class is defined by the minimum and maximum contention window (CW) sizes and the number of CCA slots in the defer period (n in Table below).</w:t>
      </w:r>
    </w:p>
    <w:p w14:paraId="6E957EAC" w14:textId="77777777" w:rsidR="00047C32" w:rsidRPr="00682C03" w:rsidRDefault="00047C32" w:rsidP="00682C03">
      <w:pPr>
        <w:numPr>
          <w:ilvl w:val="0"/>
          <w:numId w:val="16"/>
        </w:numPr>
        <w:rPr>
          <w:sz w:val="22"/>
          <w:szCs w:val="22"/>
        </w:rPr>
      </w:pPr>
      <w:r w:rsidRPr="00682C03">
        <w:rPr>
          <w:sz w:val="22"/>
          <w:szCs w:val="22"/>
        </w:rPr>
        <w:t xml:space="preserve">In Rel13 for a DL burst transmission containing PDSCH, an LAA </w:t>
      </w:r>
      <w:proofErr w:type="spellStart"/>
      <w:r w:rsidRPr="00682C03">
        <w:rPr>
          <w:sz w:val="22"/>
          <w:szCs w:val="22"/>
        </w:rPr>
        <w:t>SCell</w:t>
      </w:r>
      <w:proofErr w:type="spellEnd"/>
      <w:r w:rsidRPr="00682C03">
        <w:rPr>
          <w:sz w:val="22"/>
          <w:szCs w:val="22"/>
        </w:rPr>
        <w:t xml:space="preserve"> operates with a single category 4 LBT priority class at a time when performing random </w:t>
      </w:r>
      <w:proofErr w:type="spellStart"/>
      <w:r w:rsidRPr="00682C03">
        <w:rPr>
          <w:sz w:val="22"/>
          <w:szCs w:val="22"/>
        </w:rPr>
        <w:t>backoff</w:t>
      </w:r>
      <w:proofErr w:type="spellEnd"/>
      <w:r w:rsidRPr="00682C03">
        <w:rPr>
          <w:sz w:val="22"/>
          <w:szCs w:val="22"/>
        </w:rPr>
        <w:t>.</w:t>
      </w:r>
    </w:p>
    <w:p w14:paraId="13C39A7A" w14:textId="58744183" w:rsidR="00047C32" w:rsidRPr="00682C03" w:rsidRDefault="00047C32" w:rsidP="00682C03">
      <w:pPr>
        <w:numPr>
          <w:ilvl w:val="0"/>
          <w:numId w:val="16"/>
        </w:numPr>
        <w:rPr>
          <w:sz w:val="22"/>
          <w:szCs w:val="22"/>
        </w:rPr>
      </w:pPr>
      <w:r w:rsidRPr="00682C03">
        <w:rPr>
          <w:sz w:val="22"/>
          <w:szCs w:val="22"/>
        </w:rPr>
        <w:t>Best effort traffic uses the LBT priority class 3.</w:t>
      </w:r>
    </w:p>
    <w:p w14:paraId="5209E567" w14:textId="36FE8D6E" w:rsidR="00047C32" w:rsidRPr="00682C03" w:rsidRDefault="00047C32" w:rsidP="00682C03">
      <w:pPr>
        <w:numPr>
          <w:ilvl w:val="0"/>
          <w:numId w:val="16"/>
        </w:numPr>
        <w:rPr>
          <w:sz w:val="22"/>
          <w:szCs w:val="22"/>
        </w:rPr>
      </w:pPr>
      <w:r w:rsidRPr="00682C03">
        <w:rPr>
          <w:sz w:val="22"/>
          <w:szCs w:val="22"/>
        </w:rPr>
        <w:t>If an intended DL transmission burst with PDSCH contains traffic corresponding to different LBT priority classes, the lowest priority shall be used for the LBT parameters.</w:t>
      </w:r>
    </w:p>
    <w:p w14:paraId="43F6BD78" w14:textId="77777777" w:rsidR="00047C32" w:rsidRPr="00682C03" w:rsidRDefault="00047C32" w:rsidP="00682C03">
      <w:pPr>
        <w:numPr>
          <w:ilvl w:val="0"/>
          <w:numId w:val="16"/>
        </w:numPr>
        <w:rPr>
          <w:sz w:val="22"/>
          <w:szCs w:val="22"/>
        </w:rPr>
      </w:pPr>
      <w:r w:rsidRPr="00682C03">
        <w:rPr>
          <w:sz w:val="22"/>
          <w:szCs w:val="22"/>
        </w:rPr>
        <w:t>FFS if more LBT priority classes are needed.</w:t>
      </w:r>
    </w:p>
    <w:p w14:paraId="7AC1BC25" w14:textId="6BCF8C11" w:rsidR="00047C32" w:rsidRPr="00682C03" w:rsidRDefault="00047C32" w:rsidP="00682C03">
      <w:pPr>
        <w:numPr>
          <w:ilvl w:val="0"/>
          <w:numId w:val="16"/>
        </w:numPr>
        <w:rPr>
          <w:sz w:val="22"/>
          <w:szCs w:val="22"/>
        </w:rPr>
      </w:pPr>
      <w:r w:rsidRPr="00682C03">
        <w:rPr>
          <w:sz w:val="22"/>
          <w:szCs w:val="22"/>
        </w:rPr>
        <w:t>Inform RAN2</w:t>
      </w:r>
    </w:p>
    <w:p w14:paraId="5ECBADEE" w14:textId="4EC83375" w:rsidR="00047C32" w:rsidRDefault="00047C32" w:rsidP="00682C03">
      <w:pPr>
        <w:jc w:val="center"/>
        <w:rPr>
          <w:rFonts w:ascii="Calibri" w:eastAsia="MS Mincho" w:hAnsi="Calibri" w:cs="Calibri"/>
          <w:sz w:val="30"/>
          <w:szCs w:val="30"/>
          <w:lang w:val="en-US" w:eastAsia="ko-KR"/>
        </w:rPr>
      </w:pPr>
      <w:r w:rsidRPr="00682C03">
        <w:rPr>
          <w:noProof/>
          <w:sz w:val="22"/>
          <w:szCs w:val="22"/>
          <w:lang w:val="en-US" w:eastAsia="en-US"/>
        </w:rPr>
        <w:drawing>
          <wp:inline distT="0" distB="0" distL="0" distR="0" wp14:anchorId="716AF4BB" wp14:editId="2F3B92FC">
            <wp:extent cx="3479800"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79800" cy="990600"/>
                    </a:xfrm>
                    <a:prstGeom prst="rect">
                      <a:avLst/>
                    </a:prstGeom>
                    <a:noFill/>
                    <a:ln>
                      <a:noFill/>
                    </a:ln>
                  </pic:spPr>
                </pic:pic>
              </a:graphicData>
            </a:graphic>
          </wp:inline>
        </w:drawing>
      </w:r>
    </w:p>
    <w:p w14:paraId="5DA9BCA4" w14:textId="77777777" w:rsidR="001F6E3A" w:rsidRDefault="001F6E3A" w:rsidP="00D80CAF">
      <w:pPr>
        <w:rPr>
          <w:rFonts w:eastAsia="맑은 고딕"/>
          <w:sz w:val="22"/>
        </w:rPr>
      </w:pPr>
    </w:p>
    <w:p w14:paraId="7F0234F9" w14:textId="77777777" w:rsidR="00047C32" w:rsidRDefault="00047C32" w:rsidP="001F6E3A">
      <w:pPr>
        <w:rPr>
          <w:sz w:val="22"/>
        </w:rPr>
      </w:pPr>
    </w:p>
    <w:p w14:paraId="54899D34" w14:textId="77777777" w:rsidR="00047C32" w:rsidRDefault="00047C32" w:rsidP="001F6E3A">
      <w:pPr>
        <w:rPr>
          <w:sz w:val="22"/>
        </w:rPr>
      </w:pPr>
    </w:p>
    <w:p w14:paraId="3E60BF0A" w14:textId="77777777" w:rsidR="00047C32" w:rsidRDefault="00047C32" w:rsidP="001F6E3A">
      <w:pPr>
        <w:rPr>
          <w:sz w:val="22"/>
        </w:rPr>
      </w:pPr>
    </w:p>
    <w:p w14:paraId="00D55E63" w14:textId="3C67283C" w:rsidR="00047C32" w:rsidRDefault="00047C32" w:rsidP="001F6E3A">
      <w:pPr>
        <w:rPr>
          <w:sz w:val="22"/>
        </w:rPr>
      </w:pPr>
      <w:r>
        <w:rPr>
          <w:sz w:val="22"/>
        </w:rPr>
        <w:t xml:space="preserve">In addition, </w:t>
      </w:r>
      <w:r w:rsidR="007E5E75">
        <w:rPr>
          <w:sz w:val="22"/>
        </w:rPr>
        <w:t>to support multiplexing DRS and PDSCH, following is agreed as a working assumption</w:t>
      </w:r>
      <w:r w:rsidR="007E5E75">
        <w:rPr>
          <w:rFonts w:eastAsia="맑은 고딕"/>
          <w:sz w:val="22"/>
        </w:rPr>
        <w:fldChar w:fldCharType="begin"/>
      </w:r>
      <w:r w:rsidR="007E5E75">
        <w:rPr>
          <w:rFonts w:eastAsia="맑은 고딕"/>
          <w:sz w:val="22"/>
        </w:rPr>
        <w:instrText xml:space="preserve"> REF _Ref304727631 \r \h </w:instrText>
      </w:r>
      <w:r w:rsidR="007E5E75">
        <w:rPr>
          <w:rFonts w:eastAsia="맑은 고딕"/>
          <w:sz w:val="22"/>
        </w:rPr>
      </w:r>
      <w:r w:rsidR="007E5E75">
        <w:rPr>
          <w:rFonts w:eastAsia="맑은 고딕"/>
          <w:sz w:val="22"/>
        </w:rPr>
        <w:fldChar w:fldCharType="separate"/>
      </w:r>
      <w:r w:rsidR="008B7B8D">
        <w:rPr>
          <w:rFonts w:eastAsia="맑은 고딕"/>
          <w:sz w:val="22"/>
        </w:rPr>
        <w:t>[4]</w:t>
      </w:r>
      <w:r w:rsidR="007E5E75">
        <w:rPr>
          <w:rFonts w:eastAsia="맑은 고딕"/>
          <w:sz w:val="22"/>
        </w:rPr>
        <w:fldChar w:fldCharType="end"/>
      </w:r>
      <w:r w:rsidR="007E5E75">
        <w:rPr>
          <w:sz w:val="22"/>
        </w:rPr>
        <w:t xml:space="preserve">: </w:t>
      </w:r>
    </w:p>
    <w:p w14:paraId="5C6C7C2F" w14:textId="77777777" w:rsidR="00047C32" w:rsidRDefault="00047C32" w:rsidP="001F6E3A">
      <w:pPr>
        <w:rPr>
          <w:sz w:val="22"/>
        </w:rPr>
      </w:pPr>
    </w:p>
    <w:p w14:paraId="163831E6" w14:textId="77777777" w:rsidR="00047C32" w:rsidRPr="00682C03" w:rsidRDefault="00047C32" w:rsidP="00047C32">
      <w:pPr>
        <w:rPr>
          <w:rFonts w:eastAsia="MS Mincho"/>
          <w:sz w:val="22"/>
          <w:highlight w:val="yellow"/>
          <w:lang w:val="en-US"/>
        </w:rPr>
      </w:pPr>
      <w:r w:rsidRPr="00682C03">
        <w:rPr>
          <w:rFonts w:eastAsia="MS Mincho"/>
          <w:b/>
          <w:sz w:val="22"/>
          <w:highlight w:val="darkYellow"/>
          <w:u w:val="single"/>
          <w:lang w:val="en-US"/>
        </w:rPr>
        <w:t>Working assumption</w:t>
      </w:r>
      <w:r w:rsidRPr="00682C03">
        <w:rPr>
          <w:rFonts w:eastAsia="MS Mincho"/>
          <w:sz w:val="22"/>
          <w:highlight w:val="darkYellow"/>
          <w:lang w:val="en-US"/>
        </w:rPr>
        <w:t>:</w:t>
      </w:r>
    </w:p>
    <w:p w14:paraId="04DF0C44" w14:textId="7C1B7415" w:rsidR="00047C32" w:rsidRPr="00682C03" w:rsidRDefault="00047C32" w:rsidP="00047C32">
      <w:pPr>
        <w:numPr>
          <w:ilvl w:val="0"/>
          <w:numId w:val="19"/>
        </w:numPr>
        <w:rPr>
          <w:rFonts w:eastAsia="MS Mincho"/>
          <w:sz w:val="22"/>
          <w:lang w:val="en-US"/>
        </w:rPr>
      </w:pPr>
      <w:r w:rsidRPr="00682C03">
        <w:rPr>
          <w:rFonts w:eastAsia="MS Mincho"/>
          <w:sz w:val="22"/>
          <w:lang w:val="en-US"/>
        </w:rPr>
        <w:lastRenderedPageBreak/>
        <w:t>In an unlicensed carrier, DRS and PDSCH can be multiplexed and transmitted within a subframe, at least in subframes 0 and 5, where the PDSCH transmission follows Cat4 LBT scheme defined for PDSCH</w:t>
      </w:r>
    </w:p>
    <w:p w14:paraId="7BE639A8" w14:textId="77777777" w:rsidR="00047C32" w:rsidRPr="00682C03" w:rsidRDefault="00047C32" w:rsidP="00047C32">
      <w:pPr>
        <w:numPr>
          <w:ilvl w:val="1"/>
          <w:numId w:val="19"/>
        </w:numPr>
        <w:rPr>
          <w:rFonts w:eastAsia="MS Mincho"/>
          <w:sz w:val="22"/>
          <w:lang w:val="en-US"/>
        </w:rPr>
      </w:pPr>
      <w:r w:rsidRPr="00682C03">
        <w:rPr>
          <w:rFonts w:eastAsia="MS Mincho"/>
          <w:sz w:val="22"/>
          <w:lang w:val="en-US"/>
        </w:rPr>
        <w:t xml:space="preserve">FFS how to multiplex DRS and PDSCH in a same subframe </w:t>
      </w:r>
    </w:p>
    <w:p w14:paraId="4A3EE1A2" w14:textId="77777777" w:rsidR="00047C32" w:rsidRPr="00682C03" w:rsidRDefault="00047C32" w:rsidP="00047C32">
      <w:pPr>
        <w:numPr>
          <w:ilvl w:val="1"/>
          <w:numId w:val="19"/>
        </w:numPr>
        <w:rPr>
          <w:rFonts w:eastAsia="MS Mincho"/>
          <w:sz w:val="22"/>
          <w:lang w:val="en-US"/>
        </w:rPr>
      </w:pPr>
      <w:r w:rsidRPr="00682C03">
        <w:rPr>
          <w:rFonts w:eastAsia="MS Mincho"/>
          <w:sz w:val="22"/>
          <w:lang w:val="en-US"/>
        </w:rPr>
        <w:t xml:space="preserve">FFS whether PDSCH and DRS can be multiplexed in the same subframe, if subframe 0 or 5 is not part of the DRS occasion </w:t>
      </w:r>
    </w:p>
    <w:p w14:paraId="6962EA93" w14:textId="77777777" w:rsidR="00047C32" w:rsidRDefault="00047C32" w:rsidP="001F6E3A">
      <w:pPr>
        <w:rPr>
          <w:sz w:val="22"/>
        </w:rPr>
      </w:pPr>
    </w:p>
    <w:p w14:paraId="12CE0ABB" w14:textId="77777777" w:rsidR="00047C32" w:rsidRDefault="00047C32" w:rsidP="001F6E3A">
      <w:pPr>
        <w:rPr>
          <w:sz w:val="22"/>
        </w:rPr>
      </w:pPr>
    </w:p>
    <w:p w14:paraId="53B6D0F2" w14:textId="3007C38E" w:rsidR="001F6E3A" w:rsidRPr="00AA30A7" w:rsidRDefault="001F6E3A" w:rsidP="001F6E3A">
      <w:pPr>
        <w:rPr>
          <w:sz w:val="22"/>
        </w:rPr>
      </w:pPr>
      <w:r w:rsidRPr="00AA30A7">
        <w:rPr>
          <w:sz w:val="22"/>
        </w:rPr>
        <w:t xml:space="preserve">In order to support </w:t>
      </w:r>
      <w:r w:rsidR="007E5E75">
        <w:rPr>
          <w:sz w:val="22"/>
        </w:rPr>
        <w:t>multiplexed data</w:t>
      </w:r>
      <w:r w:rsidR="007E5E75" w:rsidRPr="00AA30A7">
        <w:rPr>
          <w:sz w:val="22"/>
        </w:rPr>
        <w:t xml:space="preserve"> </w:t>
      </w:r>
      <w:r w:rsidRPr="00AA30A7">
        <w:rPr>
          <w:sz w:val="22"/>
        </w:rPr>
        <w:t>transmission</w:t>
      </w:r>
      <w:r w:rsidR="007E5E75">
        <w:rPr>
          <w:sz w:val="22"/>
        </w:rPr>
        <w:t xml:space="preserve"> </w:t>
      </w:r>
      <w:r w:rsidRPr="00AA30A7">
        <w:rPr>
          <w:sz w:val="22"/>
        </w:rPr>
        <w:t xml:space="preserve">in unlicensed </w:t>
      </w:r>
      <w:r w:rsidR="009A6B4B">
        <w:rPr>
          <w:sz w:val="22"/>
        </w:rPr>
        <w:t>carrier</w:t>
      </w:r>
      <w:r w:rsidRPr="00AA30A7">
        <w:rPr>
          <w:sz w:val="22"/>
        </w:rPr>
        <w:t xml:space="preserve">, </w:t>
      </w:r>
      <w:r w:rsidR="007E5E75">
        <w:rPr>
          <w:sz w:val="22"/>
        </w:rPr>
        <w:t>considering prioritised classes as well as DRS and PDSCH</w:t>
      </w:r>
      <w:r w:rsidRPr="00AA30A7">
        <w:rPr>
          <w:sz w:val="22"/>
        </w:rPr>
        <w:t xml:space="preserve">, we will discuss on the possible LAA operation focusing on the </w:t>
      </w:r>
      <w:r>
        <w:rPr>
          <w:sz w:val="22"/>
        </w:rPr>
        <w:t>channel access procedure</w:t>
      </w:r>
      <w:r w:rsidRPr="00AA30A7">
        <w:rPr>
          <w:sz w:val="22"/>
        </w:rPr>
        <w:t xml:space="preserve">. We also </w:t>
      </w:r>
      <w:r>
        <w:rPr>
          <w:sz w:val="22"/>
        </w:rPr>
        <w:t xml:space="preserve">propose the channel access procedure </w:t>
      </w:r>
      <w:r w:rsidR="009A6B4B">
        <w:rPr>
          <w:sz w:val="22"/>
        </w:rPr>
        <w:t xml:space="preserve">for </w:t>
      </w:r>
      <w:r w:rsidR="007E5E75">
        <w:rPr>
          <w:sz w:val="22"/>
        </w:rPr>
        <w:t xml:space="preserve">data </w:t>
      </w:r>
      <w:r w:rsidR="009A6B4B">
        <w:rPr>
          <w:sz w:val="22"/>
        </w:rPr>
        <w:t>transmission</w:t>
      </w:r>
      <w:r w:rsidRPr="00AA30A7">
        <w:rPr>
          <w:sz w:val="22"/>
        </w:rPr>
        <w:t xml:space="preserve">. </w:t>
      </w:r>
    </w:p>
    <w:p w14:paraId="277AA6F0" w14:textId="77777777" w:rsidR="003D6EB8" w:rsidRDefault="003D6EB8" w:rsidP="00D80CAF">
      <w:pPr>
        <w:rPr>
          <w:rFonts w:eastAsia="맑은 고딕"/>
          <w:sz w:val="22"/>
        </w:rPr>
      </w:pPr>
    </w:p>
    <w:p w14:paraId="2763028E" w14:textId="34E5EEC3" w:rsidR="001F6E3A" w:rsidRPr="00E963DD" w:rsidRDefault="00917FAB" w:rsidP="001F6E3A">
      <w:pPr>
        <w:pStyle w:val="Heading1"/>
        <w:keepLines/>
        <w:pBdr>
          <w:top w:val="single" w:sz="12" w:space="2" w:color="auto"/>
        </w:pBdr>
        <w:tabs>
          <w:tab w:val="clear" w:pos="0"/>
        </w:tabs>
        <w:overflowPunct w:val="0"/>
        <w:autoSpaceDE w:val="0"/>
        <w:autoSpaceDN w:val="0"/>
        <w:adjustRightInd w:val="0"/>
        <w:spacing w:after="180"/>
        <w:textAlignment w:val="baseline"/>
        <w:rPr>
          <w:rFonts w:eastAsia="맑은 고딕" w:cs="Arial"/>
          <w:sz w:val="36"/>
        </w:rPr>
      </w:pPr>
      <w:r>
        <w:rPr>
          <w:rFonts w:cs="Arial"/>
          <w:sz w:val="36"/>
        </w:rPr>
        <w:t>Discussion</w:t>
      </w:r>
      <w:r w:rsidR="001F6E3A">
        <w:rPr>
          <w:rFonts w:cs="Arial"/>
          <w:sz w:val="36"/>
        </w:rPr>
        <w:t xml:space="preserve"> on </w:t>
      </w:r>
      <w:r w:rsidR="00F7638A">
        <w:rPr>
          <w:rFonts w:cs="Arial"/>
          <w:sz w:val="36"/>
        </w:rPr>
        <w:t xml:space="preserve">data </w:t>
      </w:r>
      <w:r w:rsidR="001F6E3A">
        <w:rPr>
          <w:rFonts w:cs="Arial"/>
          <w:sz w:val="36"/>
        </w:rPr>
        <w:t xml:space="preserve">transmission </w:t>
      </w:r>
      <w:r w:rsidR="001F6E3A" w:rsidRPr="00E963DD">
        <w:rPr>
          <w:rFonts w:eastAsia="맑은 고딕" w:cs="Arial"/>
          <w:sz w:val="36"/>
        </w:rPr>
        <w:t>for LAA</w:t>
      </w:r>
    </w:p>
    <w:p w14:paraId="234E074E" w14:textId="77777777" w:rsidR="003B6269" w:rsidRDefault="003B6269" w:rsidP="00D80CAF">
      <w:pPr>
        <w:rPr>
          <w:rFonts w:eastAsia="MS Mincho"/>
          <w:sz w:val="22"/>
        </w:rPr>
      </w:pPr>
    </w:p>
    <w:p w14:paraId="5BCEC860" w14:textId="5C7F5140" w:rsidR="00AE77C0" w:rsidRDefault="00AE77C0" w:rsidP="00D80CAF">
      <w:pPr>
        <w:rPr>
          <w:rFonts w:eastAsiaTheme="minorEastAsia"/>
          <w:sz w:val="22"/>
          <w:lang w:eastAsia="ko-KR"/>
        </w:rPr>
      </w:pPr>
      <w:r>
        <w:rPr>
          <w:rFonts w:eastAsiaTheme="minorEastAsia" w:hint="eastAsia"/>
          <w:sz w:val="22"/>
          <w:lang w:eastAsia="ko-KR"/>
        </w:rPr>
        <w:t>According to the</w:t>
      </w:r>
      <w:r w:rsidR="00ED5104">
        <w:rPr>
          <w:rFonts w:eastAsiaTheme="minorEastAsia"/>
          <w:sz w:val="22"/>
          <w:lang w:eastAsia="ko-KR"/>
        </w:rPr>
        <w:t xml:space="preserve"> </w:t>
      </w:r>
      <w:r w:rsidR="002300F2">
        <w:rPr>
          <w:rFonts w:eastAsiaTheme="minorEastAsia"/>
          <w:sz w:val="22"/>
          <w:lang w:eastAsia="ko-KR"/>
        </w:rPr>
        <w:t xml:space="preserve">channel access procedure </w:t>
      </w:r>
      <w:r w:rsidR="00000CED">
        <w:rPr>
          <w:rFonts w:eastAsiaTheme="minorEastAsia"/>
          <w:sz w:val="22"/>
          <w:lang w:eastAsia="ko-KR"/>
        </w:rPr>
        <w:t xml:space="preserve">discussed and agreed </w:t>
      </w:r>
      <w:r w:rsidR="002300F2">
        <w:rPr>
          <w:rFonts w:eastAsiaTheme="minorEastAsia"/>
          <w:sz w:val="22"/>
          <w:lang w:eastAsia="ko-KR"/>
        </w:rPr>
        <w:t>in RAN1</w:t>
      </w:r>
      <w:r>
        <w:rPr>
          <w:rFonts w:eastAsiaTheme="minorEastAsia"/>
          <w:sz w:val="22"/>
          <w:lang w:eastAsia="ko-KR"/>
        </w:rPr>
        <w:t xml:space="preserve">, following </w:t>
      </w:r>
      <w:r w:rsidR="00ED5104">
        <w:rPr>
          <w:rFonts w:eastAsiaTheme="minorEastAsia"/>
          <w:sz w:val="22"/>
          <w:lang w:eastAsia="ko-KR"/>
        </w:rPr>
        <w:t xml:space="preserve">(subject to LBT) </w:t>
      </w:r>
      <w:r>
        <w:rPr>
          <w:rFonts w:eastAsiaTheme="minorEastAsia"/>
          <w:sz w:val="22"/>
          <w:lang w:eastAsia="ko-KR"/>
        </w:rPr>
        <w:t xml:space="preserve">is considered </w:t>
      </w:r>
      <w:r w:rsidR="00ED5104">
        <w:rPr>
          <w:rFonts w:eastAsiaTheme="minorEastAsia"/>
          <w:sz w:val="22"/>
          <w:lang w:eastAsia="ko-KR"/>
        </w:rPr>
        <w:t xml:space="preserve">carefully </w:t>
      </w:r>
      <w:r>
        <w:rPr>
          <w:rFonts w:eastAsiaTheme="minorEastAsia"/>
          <w:sz w:val="22"/>
          <w:lang w:eastAsia="ko-KR"/>
        </w:rPr>
        <w:t xml:space="preserve">to ensure the </w:t>
      </w:r>
      <w:r w:rsidR="00F7638A">
        <w:rPr>
          <w:rFonts w:eastAsiaTheme="minorEastAsia"/>
          <w:sz w:val="22"/>
          <w:lang w:eastAsia="ko-KR"/>
        </w:rPr>
        <w:t xml:space="preserve">data </w:t>
      </w:r>
      <w:r>
        <w:rPr>
          <w:rFonts w:eastAsiaTheme="minorEastAsia"/>
          <w:sz w:val="22"/>
          <w:lang w:eastAsia="ko-KR"/>
        </w:rPr>
        <w:t>transmission:</w:t>
      </w:r>
    </w:p>
    <w:p w14:paraId="36157D54" w14:textId="77777777" w:rsidR="00AE77C0" w:rsidRPr="00ED5104" w:rsidRDefault="00AE77C0" w:rsidP="00D80CAF">
      <w:pPr>
        <w:rPr>
          <w:rFonts w:eastAsiaTheme="minorEastAsia"/>
          <w:sz w:val="22"/>
          <w:lang w:eastAsia="ko-KR"/>
        </w:rPr>
      </w:pPr>
    </w:p>
    <w:p w14:paraId="1ECE6D64" w14:textId="77777777" w:rsidR="00F7638A" w:rsidRPr="00094F14" w:rsidRDefault="00F7638A" w:rsidP="00ED5104">
      <w:pPr>
        <w:pStyle w:val="ListParagraph"/>
        <w:numPr>
          <w:ilvl w:val="0"/>
          <w:numId w:val="17"/>
        </w:numPr>
        <w:ind w:leftChars="0"/>
        <w:rPr>
          <w:rFonts w:eastAsia="MS Mincho"/>
          <w:sz w:val="22"/>
          <w:szCs w:val="22"/>
        </w:rPr>
      </w:pPr>
      <w:r w:rsidRPr="00000CED">
        <w:rPr>
          <w:sz w:val="22"/>
          <w:szCs w:val="22"/>
        </w:rPr>
        <w:t>If an intended DL transmission burst with PDSCH contains traffic corresponding to different LBT priority classes, the lowest priority shall be used for the LBT parameters</w:t>
      </w:r>
    </w:p>
    <w:p w14:paraId="797EBB7B" w14:textId="63385AF6" w:rsidR="00F7638A" w:rsidRPr="00000CED" w:rsidRDefault="00F7638A" w:rsidP="00ED5104">
      <w:pPr>
        <w:pStyle w:val="ListParagraph"/>
        <w:numPr>
          <w:ilvl w:val="0"/>
          <w:numId w:val="17"/>
        </w:numPr>
        <w:ind w:leftChars="0"/>
        <w:rPr>
          <w:rFonts w:eastAsia="MS Mincho"/>
          <w:sz w:val="22"/>
          <w:szCs w:val="22"/>
        </w:rPr>
      </w:pPr>
      <w:r w:rsidRPr="00094F14">
        <w:rPr>
          <w:rFonts w:eastAsia="MS Mincho"/>
          <w:sz w:val="22"/>
          <w:szCs w:val="22"/>
          <w:lang w:val="en-US"/>
        </w:rPr>
        <w:t>PDSCH transmission follows Cat4 LBT</w:t>
      </w:r>
    </w:p>
    <w:p w14:paraId="55632223" w14:textId="79E6415E" w:rsidR="00645271" w:rsidRPr="00000CED" w:rsidRDefault="00645271" w:rsidP="00645271">
      <w:pPr>
        <w:pStyle w:val="ListParagraph"/>
        <w:numPr>
          <w:ilvl w:val="0"/>
          <w:numId w:val="17"/>
        </w:numPr>
        <w:ind w:leftChars="0"/>
        <w:rPr>
          <w:rFonts w:eastAsia="MS Mincho"/>
          <w:sz w:val="22"/>
          <w:szCs w:val="22"/>
        </w:rPr>
      </w:pPr>
      <w:r w:rsidRPr="00094F14">
        <w:rPr>
          <w:rFonts w:eastAsia="MS Mincho"/>
          <w:sz w:val="22"/>
          <w:szCs w:val="22"/>
          <w:lang w:val="en-US"/>
        </w:rPr>
        <w:t>FFS how to multiplex DRS and PDSCH in a same subframe</w:t>
      </w:r>
    </w:p>
    <w:p w14:paraId="0DEB4936" w14:textId="77777777" w:rsidR="00F7638A" w:rsidRDefault="00F7638A" w:rsidP="00682C03">
      <w:pPr>
        <w:rPr>
          <w:rFonts w:eastAsia="MS Mincho"/>
          <w:sz w:val="22"/>
        </w:rPr>
      </w:pPr>
    </w:p>
    <w:p w14:paraId="37DA310F" w14:textId="77777777" w:rsidR="00645271" w:rsidRDefault="00645271" w:rsidP="00682C03">
      <w:pPr>
        <w:rPr>
          <w:rFonts w:eastAsia="MS Mincho"/>
          <w:sz w:val="22"/>
        </w:rPr>
      </w:pPr>
    </w:p>
    <w:p w14:paraId="0F543914" w14:textId="257E4ADB" w:rsidR="00D82AB5" w:rsidRDefault="00D42C92" w:rsidP="00682C03">
      <w:pPr>
        <w:rPr>
          <w:rFonts w:eastAsia="MS Mincho"/>
          <w:sz w:val="22"/>
        </w:rPr>
      </w:pPr>
      <w:r>
        <w:rPr>
          <w:rFonts w:eastAsia="MS Mincho"/>
          <w:sz w:val="22"/>
        </w:rPr>
        <w:fldChar w:fldCharType="begin"/>
      </w:r>
      <w:r>
        <w:rPr>
          <w:rFonts w:eastAsia="MS Mincho"/>
          <w:sz w:val="22"/>
        </w:rPr>
        <w:instrText xml:space="preserve"> REF _Ref304827461 \h </w:instrText>
      </w:r>
      <w:r>
        <w:rPr>
          <w:rFonts w:eastAsia="MS Mincho"/>
          <w:sz w:val="22"/>
        </w:rPr>
      </w:r>
      <w:r>
        <w:rPr>
          <w:rFonts w:eastAsia="MS Mincho"/>
          <w:sz w:val="22"/>
        </w:rPr>
        <w:fldChar w:fldCharType="separate"/>
      </w:r>
      <w:r w:rsidR="008B7B8D">
        <w:t xml:space="preserve">Figure </w:t>
      </w:r>
      <w:r w:rsidR="008B7B8D">
        <w:rPr>
          <w:noProof/>
        </w:rPr>
        <w:t>1</w:t>
      </w:r>
      <w:r>
        <w:rPr>
          <w:rFonts w:eastAsia="MS Mincho"/>
          <w:sz w:val="22"/>
        </w:rPr>
        <w:fldChar w:fldCharType="end"/>
      </w:r>
      <w:r w:rsidR="00D82AB5">
        <w:rPr>
          <w:rFonts w:eastAsia="MS Mincho"/>
          <w:sz w:val="22"/>
        </w:rPr>
        <w:t xml:space="preserve"> shows examples of data transmission with LBT priority classes, </w:t>
      </w:r>
      <w:r w:rsidR="00437527">
        <w:rPr>
          <w:rFonts w:eastAsia="MS Mincho"/>
          <w:sz w:val="22"/>
        </w:rPr>
        <w:t>including</w:t>
      </w:r>
      <w:r w:rsidR="008F2C0C">
        <w:rPr>
          <w:rFonts w:eastAsia="MS Mincho"/>
          <w:sz w:val="22"/>
        </w:rPr>
        <w:t xml:space="preserve"> </w:t>
      </w:r>
      <w:r w:rsidR="00000CED">
        <w:rPr>
          <w:rFonts w:eastAsia="MS Mincho"/>
          <w:sz w:val="22"/>
        </w:rPr>
        <w:t xml:space="preserve">our </w:t>
      </w:r>
      <w:r w:rsidR="008F2C0C">
        <w:rPr>
          <w:rFonts w:eastAsia="MS Mincho"/>
          <w:sz w:val="22"/>
        </w:rPr>
        <w:t>view on the data transmission and CCA</w:t>
      </w:r>
      <w:r w:rsidR="00000CED">
        <w:rPr>
          <w:rFonts w:eastAsia="MS Mincho"/>
          <w:sz w:val="22"/>
        </w:rPr>
        <w:t xml:space="preserve">, performing </w:t>
      </w:r>
      <w:r w:rsidR="008F2C0C">
        <w:rPr>
          <w:rFonts w:eastAsia="MS Mincho"/>
          <w:sz w:val="22"/>
        </w:rPr>
        <w:t>with LBT priority classes</w:t>
      </w:r>
      <w:r w:rsidR="00437527">
        <w:rPr>
          <w:rFonts w:eastAsia="MS Mincho"/>
          <w:sz w:val="22"/>
        </w:rPr>
        <w:t>:</w:t>
      </w:r>
      <w:r w:rsidR="00D82AB5">
        <w:rPr>
          <w:rFonts w:eastAsia="MS Mincho"/>
          <w:sz w:val="22"/>
        </w:rPr>
        <w:t xml:space="preserve"> </w:t>
      </w:r>
    </w:p>
    <w:p w14:paraId="1D0F30E5" w14:textId="7616B1A8" w:rsidR="00D82AB5" w:rsidRDefault="00D42C92" w:rsidP="00D82AB5">
      <w:pPr>
        <w:numPr>
          <w:ilvl w:val="0"/>
          <w:numId w:val="17"/>
        </w:numPr>
        <w:rPr>
          <w:sz w:val="22"/>
          <w:szCs w:val="22"/>
        </w:rPr>
      </w:pPr>
      <w:r>
        <w:rPr>
          <w:sz w:val="22"/>
          <w:szCs w:val="22"/>
        </w:rPr>
        <w:t xml:space="preserve">As shown </w:t>
      </w:r>
      <w:r>
        <w:rPr>
          <w:rFonts w:eastAsia="MS Mincho"/>
          <w:sz w:val="22"/>
        </w:rPr>
        <w:fldChar w:fldCharType="begin"/>
      </w:r>
      <w:r>
        <w:rPr>
          <w:rFonts w:eastAsia="MS Mincho"/>
          <w:sz w:val="22"/>
        </w:rPr>
        <w:instrText xml:space="preserve"> REF _Ref304827461 \h </w:instrText>
      </w:r>
      <w:r>
        <w:rPr>
          <w:rFonts w:eastAsia="MS Mincho"/>
          <w:sz w:val="22"/>
        </w:rPr>
      </w:r>
      <w:r>
        <w:rPr>
          <w:rFonts w:eastAsia="MS Mincho"/>
          <w:sz w:val="22"/>
        </w:rPr>
        <w:fldChar w:fldCharType="separate"/>
      </w:r>
      <w:r w:rsidR="008B7B8D">
        <w:t xml:space="preserve">Figure </w:t>
      </w:r>
      <w:r w:rsidR="008B7B8D">
        <w:rPr>
          <w:noProof/>
        </w:rPr>
        <w:t>1</w:t>
      </w:r>
      <w:r>
        <w:rPr>
          <w:rFonts w:eastAsia="MS Mincho"/>
          <w:sz w:val="22"/>
        </w:rPr>
        <w:fldChar w:fldCharType="end"/>
      </w:r>
      <w:r>
        <w:rPr>
          <w:sz w:val="22"/>
          <w:szCs w:val="22"/>
        </w:rPr>
        <w:t xml:space="preserve"> </w:t>
      </w:r>
      <w:r w:rsidR="00D82AB5">
        <w:rPr>
          <w:sz w:val="22"/>
          <w:szCs w:val="22"/>
        </w:rPr>
        <w:t>(a)</w:t>
      </w:r>
      <w:r>
        <w:rPr>
          <w:sz w:val="22"/>
          <w:szCs w:val="22"/>
        </w:rPr>
        <w:t>,</w:t>
      </w:r>
      <w:r w:rsidR="00D82AB5">
        <w:rPr>
          <w:sz w:val="22"/>
          <w:szCs w:val="22"/>
        </w:rPr>
        <w:t xml:space="preserve"> data transmission corresponding to the LBT priority class is only allowed to transmit within the COT, where </w:t>
      </w:r>
      <w:r w:rsidR="00000CED">
        <w:rPr>
          <w:sz w:val="22"/>
          <w:szCs w:val="22"/>
        </w:rPr>
        <w:t xml:space="preserve">LBT parameters corresponding </w:t>
      </w:r>
      <w:r w:rsidR="005E3D5A">
        <w:rPr>
          <w:sz w:val="22"/>
          <w:szCs w:val="22"/>
        </w:rPr>
        <w:t xml:space="preserve">to </w:t>
      </w:r>
      <w:r w:rsidR="00000CED">
        <w:rPr>
          <w:sz w:val="22"/>
          <w:szCs w:val="22"/>
        </w:rPr>
        <w:t xml:space="preserve">the LBT priority are used and </w:t>
      </w:r>
      <w:r w:rsidR="00437527" w:rsidRPr="00682C03">
        <w:rPr>
          <w:sz w:val="22"/>
          <w:szCs w:val="22"/>
        </w:rPr>
        <w:t xml:space="preserve">the </w:t>
      </w:r>
      <w:r w:rsidR="00000CED">
        <w:rPr>
          <w:sz w:val="22"/>
          <w:szCs w:val="22"/>
        </w:rPr>
        <w:t xml:space="preserve">data </w:t>
      </w:r>
      <w:r w:rsidR="00437527">
        <w:rPr>
          <w:sz w:val="22"/>
          <w:szCs w:val="22"/>
        </w:rPr>
        <w:t>corresponding</w:t>
      </w:r>
      <w:r w:rsidR="00437527" w:rsidRPr="00682C03">
        <w:rPr>
          <w:sz w:val="22"/>
          <w:szCs w:val="22"/>
        </w:rPr>
        <w:t xml:space="preserve"> </w:t>
      </w:r>
      <w:r>
        <w:rPr>
          <w:sz w:val="22"/>
          <w:szCs w:val="22"/>
        </w:rPr>
        <w:t xml:space="preserve">to </w:t>
      </w:r>
      <w:r w:rsidR="00000CED">
        <w:rPr>
          <w:sz w:val="22"/>
          <w:szCs w:val="22"/>
        </w:rPr>
        <w:t xml:space="preserve">the </w:t>
      </w:r>
      <w:r w:rsidR="00437527" w:rsidRPr="00682C03">
        <w:rPr>
          <w:sz w:val="22"/>
          <w:szCs w:val="22"/>
        </w:rPr>
        <w:t xml:space="preserve">priority </w:t>
      </w:r>
      <w:r w:rsidR="00000CED">
        <w:rPr>
          <w:sz w:val="22"/>
          <w:szCs w:val="22"/>
        </w:rPr>
        <w:t>is transmitted</w:t>
      </w:r>
      <w:r w:rsidR="00D82AB5">
        <w:rPr>
          <w:sz w:val="22"/>
          <w:szCs w:val="22"/>
        </w:rPr>
        <w:t>.</w:t>
      </w:r>
    </w:p>
    <w:p w14:paraId="67FEE913" w14:textId="5FAA6148" w:rsidR="00CE293B" w:rsidRPr="00000CED" w:rsidRDefault="00000CED" w:rsidP="00000CED">
      <w:pPr>
        <w:numPr>
          <w:ilvl w:val="1"/>
          <w:numId w:val="17"/>
        </w:numPr>
        <w:rPr>
          <w:sz w:val="22"/>
          <w:szCs w:val="22"/>
        </w:rPr>
      </w:pPr>
      <w:r w:rsidRPr="00000CED">
        <w:rPr>
          <w:sz w:val="22"/>
          <w:szCs w:val="22"/>
        </w:rPr>
        <w:t xml:space="preserve">Within the </w:t>
      </w:r>
      <w:r w:rsidR="00D42C92">
        <w:rPr>
          <w:sz w:val="22"/>
          <w:szCs w:val="22"/>
        </w:rPr>
        <w:t xml:space="preserve">single </w:t>
      </w:r>
      <w:r w:rsidRPr="00000CED">
        <w:rPr>
          <w:sz w:val="22"/>
          <w:szCs w:val="22"/>
        </w:rPr>
        <w:t xml:space="preserve">COT, if </w:t>
      </w:r>
      <w:r w:rsidR="00CE293B" w:rsidRPr="00000CED">
        <w:rPr>
          <w:sz w:val="22"/>
          <w:szCs w:val="22"/>
        </w:rPr>
        <w:t xml:space="preserve">the buffer to transmit </w:t>
      </w:r>
      <w:r w:rsidR="00452F1D" w:rsidRPr="00000CED">
        <w:rPr>
          <w:sz w:val="22"/>
          <w:szCs w:val="22"/>
        </w:rPr>
        <w:t>PCL</w:t>
      </w:r>
      <w:r w:rsidR="00CE293B" w:rsidRPr="00000CED">
        <w:rPr>
          <w:sz w:val="22"/>
          <w:szCs w:val="22"/>
        </w:rPr>
        <w:t xml:space="preserve"> (</w:t>
      </w:r>
      <w:proofErr w:type="spellStart"/>
      <w:r w:rsidR="00CE293B" w:rsidRPr="00000CED">
        <w:rPr>
          <w:sz w:val="22"/>
          <w:szCs w:val="22"/>
        </w:rPr>
        <w:t>e.g</w:t>
      </w:r>
      <w:proofErr w:type="spellEnd"/>
      <w:r w:rsidR="00CE293B" w:rsidRPr="00000CED">
        <w:rPr>
          <w:sz w:val="22"/>
          <w:szCs w:val="22"/>
        </w:rPr>
        <w:t xml:space="preserve">, K) data is empty, but buffer to transmit other </w:t>
      </w:r>
      <w:r w:rsidR="00452F1D" w:rsidRPr="00D42C92">
        <w:rPr>
          <w:sz w:val="22"/>
          <w:szCs w:val="22"/>
        </w:rPr>
        <w:t>PCL</w:t>
      </w:r>
      <w:r w:rsidR="00CE293B" w:rsidRPr="00D42C92">
        <w:rPr>
          <w:sz w:val="22"/>
          <w:szCs w:val="22"/>
        </w:rPr>
        <w:t xml:space="preserve"> (e.g. J) data is not empty, </w:t>
      </w:r>
      <w:r w:rsidRPr="00D42C92">
        <w:rPr>
          <w:sz w:val="22"/>
          <w:szCs w:val="22"/>
        </w:rPr>
        <w:t xml:space="preserve">those data transmission for PCL J shall not be allowed. Thus, </w:t>
      </w:r>
      <w:r w:rsidR="00CE293B" w:rsidRPr="00D42C92">
        <w:rPr>
          <w:sz w:val="22"/>
          <w:szCs w:val="22"/>
        </w:rPr>
        <w:t>additional CCA (at least extended CCA) shall be performed to grab the channel to transmit the data</w:t>
      </w:r>
      <w:r>
        <w:rPr>
          <w:sz w:val="22"/>
          <w:szCs w:val="22"/>
        </w:rPr>
        <w:t xml:space="preserve"> of PCL J</w:t>
      </w:r>
      <w:r w:rsidR="00CE293B" w:rsidRPr="00000CED">
        <w:rPr>
          <w:sz w:val="22"/>
          <w:szCs w:val="22"/>
        </w:rPr>
        <w:t xml:space="preserve">. </w:t>
      </w:r>
    </w:p>
    <w:p w14:paraId="2C8CC0E3" w14:textId="2662ECB0" w:rsidR="00000CED" w:rsidRDefault="00000CED" w:rsidP="00CC268F">
      <w:pPr>
        <w:numPr>
          <w:ilvl w:val="1"/>
          <w:numId w:val="17"/>
        </w:numPr>
        <w:rPr>
          <w:sz w:val="22"/>
          <w:szCs w:val="22"/>
        </w:rPr>
      </w:pPr>
      <w:r>
        <w:rPr>
          <w:sz w:val="22"/>
          <w:szCs w:val="22"/>
        </w:rPr>
        <w:t>O</w:t>
      </w:r>
      <w:r w:rsidR="001425D3">
        <w:rPr>
          <w:sz w:val="22"/>
          <w:szCs w:val="22"/>
        </w:rPr>
        <w:t>nly extended CCA for the additional CCA to re-grab the channel</w:t>
      </w:r>
      <w:r>
        <w:rPr>
          <w:sz w:val="22"/>
          <w:szCs w:val="22"/>
        </w:rPr>
        <w:t xml:space="preserve"> for the data </w:t>
      </w:r>
      <w:r w:rsidR="00D42C92">
        <w:rPr>
          <w:sz w:val="22"/>
          <w:szCs w:val="22"/>
        </w:rPr>
        <w:t xml:space="preserve">(the </w:t>
      </w:r>
      <w:r>
        <w:rPr>
          <w:sz w:val="22"/>
          <w:szCs w:val="22"/>
        </w:rPr>
        <w:t xml:space="preserve">PCL </w:t>
      </w:r>
      <w:r w:rsidR="00D42C92">
        <w:rPr>
          <w:sz w:val="22"/>
          <w:szCs w:val="22"/>
        </w:rPr>
        <w:t xml:space="preserve">is the same </w:t>
      </w:r>
      <w:r>
        <w:rPr>
          <w:sz w:val="22"/>
          <w:szCs w:val="22"/>
        </w:rPr>
        <w:t>as that of the data in the previous COT</w:t>
      </w:r>
      <w:r w:rsidR="00D42C92">
        <w:rPr>
          <w:sz w:val="22"/>
          <w:szCs w:val="22"/>
        </w:rPr>
        <w:t>)</w:t>
      </w:r>
      <w:r w:rsidR="001425D3">
        <w:rPr>
          <w:sz w:val="22"/>
          <w:szCs w:val="22"/>
        </w:rPr>
        <w:t xml:space="preserve"> if COT expires is sufficient based on the Cat4 LBT. </w:t>
      </w:r>
    </w:p>
    <w:p w14:paraId="00DA29FF" w14:textId="3E90B836" w:rsidR="001425D3" w:rsidRPr="001425D3" w:rsidRDefault="00000CED" w:rsidP="00CC268F">
      <w:pPr>
        <w:numPr>
          <w:ilvl w:val="1"/>
          <w:numId w:val="17"/>
        </w:numPr>
        <w:rPr>
          <w:sz w:val="22"/>
          <w:szCs w:val="22"/>
        </w:rPr>
      </w:pPr>
      <w:r>
        <w:rPr>
          <w:sz w:val="22"/>
          <w:szCs w:val="22"/>
        </w:rPr>
        <w:t xml:space="preserve">FFS: </w:t>
      </w:r>
      <w:r w:rsidR="00D42C92">
        <w:rPr>
          <w:sz w:val="22"/>
          <w:szCs w:val="22"/>
        </w:rPr>
        <w:t>W</w:t>
      </w:r>
      <w:r w:rsidR="001425D3">
        <w:rPr>
          <w:sz w:val="22"/>
          <w:szCs w:val="22"/>
        </w:rPr>
        <w:t xml:space="preserve">hether only extended CCA is sufficient for the additional CCA to grab the channel </w:t>
      </w:r>
      <w:r w:rsidR="00D42C92">
        <w:rPr>
          <w:sz w:val="22"/>
          <w:szCs w:val="22"/>
        </w:rPr>
        <w:t xml:space="preserve">for the data (the PCL is other than that of the data in the previous COT) </w:t>
      </w:r>
      <w:r w:rsidR="001425D3">
        <w:rPr>
          <w:sz w:val="22"/>
          <w:szCs w:val="22"/>
        </w:rPr>
        <w:t>if COT expires.</w:t>
      </w:r>
    </w:p>
    <w:p w14:paraId="0A63F953" w14:textId="72547541" w:rsidR="00437527" w:rsidRDefault="00D42C92" w:rsidP="00437527">
      <w:pPr>
        <w:numPr>
          <w:ilvl w:val="0"/>
          <w:numId w:val="17"/>
        </w:numPr>
        <w:rPr>
          <w:sz w:val="22"/>
          <w:szCs w:val="22"/>
        </w:rPr>
      </w:pPr>
      <w:r>
        <w:rPr>
          <w:sz w:val="22"/>
          <w:szCs w:val="22"/>
        </w:rPr>
        <w:t xml:space="preserve">As shown </w:t>
      </w:r>
      <w:r>
        <w:rPr>
          <w:rFonts w:eastAsia="MS Mincho"/>
          <w:sz w:val="22"/>
        </w:rPr>
        <w:fldChar w:fldCharType="begin"/>
      </w:r>
      <w:r>
        <w:rPr>
          <w:rFonts w:eastAsia="MS Mincho"/>
          <w:sz w:val="22"/>
        </w:rPr>
        <w:instrText xml:space="preserve"> REF _Ref304827461 \h </w:instrText>
      </w:r>
      <w:r>
        <w:rPr>
          <w:rFonts w:eastAsia="MS Mincho"/>
          <w:sz w:val="22"/>
        </w:rPr>
      </w:r>
      <w:r>
        <w:rPr>
          <w:rFonts w:eastAsia="MS Mincho"/>
          <w:sz w:val="22"/>
        </w:rPr>
        <w:fldChar w:fldCharType="separate"/>
      </w:r>
      <w:r w:rsidR="008B7B8D">
        <w:t xml:space="preserve">Figure </w:t>
      </w:r>
      <w:r w:rsidR="008B7B8D">
        <w:rPr>
          <w:noProof/>
        </w:rPr>
        <w:t>1</w:t>
      </w:r>
      <w:r>
        <w:rPr>
          <w:rFonts w:eastAsia="MS Mincho"/>
          <w:sz w:val="22"/>
        </w:rPr>
        <w:fldChar w:fldCharType="end"/>
      </w:r>
      <w:r>
        <w:rPr>
          <w:sz w:val="22"/>
          <w:szCs w:val="22"/>
        </w:rPr>
        <w:t xml:space="preserve"> (b), </w:t>
      </w:r>
      <w:r w:rsidR="00437527">
        <w:rPr>
          <w:sz w:val="22"/>
          <w:szCs w:val="22"/>
        </w:rPr>
        <w:t>data transmission corresponding to the same or low</w:t>
      </w:r>
      <w:r w:rsidR="00CC268F">
        <w:rPr>
          <w:sz w:val="22"/>
          <w:szCs w:val="22"/>
        </w:rPr>
        <w:t>er</w:t>
      </w:r>
      <w:r w:rsidR="00437527">
        <w:rPr>
          <w:sz w:val="22"/>
          <w:szCs w:val="22"/>
        </w:rPr>
        <w:t xml:space="preserve"> LBT priority class is allowed to transmit within the COT, where </w:t>
      </w:r>
      <w:r>
        <w:rPr>
          <w:sz w:val="22"/>
          <w:szCs w:val="22"/>
        </w:rPr>
        <w:t xml:space="preserve">LBT parameters corresponding </w:t>
      </w:r>
      <w:r w:rsidR="005E3D5A">
        <w:rPr>
          <w:sz w:val="22"/>
          <w:szCs w:val="22"/>
        </w:rPr>
        <w:t xml:space="preserve">to </w:t>
      </w:r>
      <w:r w:rsidR="00437527" w:rsidRPr="00682C03">
        <w:rPr>
          <w:sz w:val="22"/>
          <w:szCs w:val="22"/>
        </w:rPr>
        <w:t xml:space="preserve">the </w:t>
      </w:r>
      <w:r w:rsidR="00437527">
        <w:rPr>
          <w:sz w:val="22"/>
          <w:szCs w:val="22"/>
        </w:rPr>
        <w:t>highest</w:t>
      </w:r>
      <w:r w:rsidR="00437527" w:rsidRPr="00682C03">
        <w:rPr>
          <w:sz w:val="22"/>
          <w:szCs w:val="22"/>
        </w:rPr>
        <w:t xml:space="preserve"> </w:t>
      </w:r>
      <w:r>
        <w:rPr>
          <w:sz w:val="22"/>
          <w:szCs w:val="22"/>
        </w:rPr>
        <w:t xml:space="preserve">LBT </w:t>
      </w:r>
      <w:r w:rsidR="00437527" w:rsidRPr="00682C03">
        <w:rPr>
          <w:sz w:val="22"/>
          <w:szCs w:val="22"/>
        </w:rPr>
        <w:t xml:space="preserve">priority </w:t>
      </w:r>
      <w:r>
        <w:rPr>
          <w:sz w:val="22"/>
          <w:szCs w:val="22"/>
        </w:rPr>
        <w:t xml:space="preserve">are used and </w:t>
      </w:r>
      <w:r w:rsidR="00437527">
        <w:rPr>
          <w:sz w:val="22"/>
          <w:szCs w:val="22"/>
        </w:rPr>
        <w:t xml:space="preserve">data </w:t>
      </w:r>
      <w:r>
        <w:rPr>
          <w:sz w:val="22"/>
          <w:szCs w:val="22"/>
        </w:rPr>
        <w:t>corresponding to the same or lower LBT priority is transmitted</w:t>
      </w:r>
      <w:r w:rsidR="00437527" w:rsidRPr="00682C03">
        <w:rPr>
          <w:sz w:val="22"/>
          <w:szCs w:val="22"/>
        </w:rPr>
        <w:t>.</w:t>
      </w:r>
    </w:p>
    <w:p w14:paraId="3A0BCD95" w14:textId="2D23335A" w:rsidR="008F2C0C" w:rsidRPr="00592800" w:rsidRDefault="00B173FD" w:rsidP="00452F1D">
      <w:pPr>
        <w:numPr>
          <w:ilvl w:val="1"/>
          <w:numId w:val="17"/>
        </w:numPr>
        <w:rPr>
          <w:sz w:val="22"/>
          <w:szCs w:val="22"/>
        </w:rPr>
      </w:pPr>
      <w:r w:rsidRPr="00000CED">
        <w:rPr>
          <w:sz w:val="22"/>
          <w:szCs w:val="22"/>
        </w:rPr>
        <w:t xml:space="preserve">Within the </w:t>
      </w:r>
      <w:r>
        <w:rPr>
          <w:sz w:val="22"/>
          <w:szCs w:val="22"/>
        </w:rPr>
        <w:t xml:space="preserve">single </w:t>
      </w:r>
      <w:r w:rsidRPr="00000CED">
        <w:rPr>
          <w:sz w:val="22"/>
          <w:szCs w:val="22"/>
        </w:rPr>
        <w:t xml:space="preserve">COT, if </w:t>
      </w:r>
      <w:r w:rsidR="008F2C0C">
        <w:rPr>
          <w:rFonts w:eastAsiaTheme="minorEastAsia"/>
          <w:sz w:val="22"/>
          <w:szCs w:val="22"/>
          <w:lang w:eastAsia="ko-KR"/>
        </w:rPr>
        <w:t xml:space="preserve">the buffer to transmit </w:t>
      </w:r>
      <w:proofErr w:type="gramStart"/>
      <w:r w:rsidR="008F2C0C">
        <w:rPr>
          <w:rFonts w:eastAsiaTheme="minorEastAsia"/>
          <w:sz w:val="22"/>
          <w:szCs w:val="22"/>
          <w:lang w:eastAsia="ko-KR"/>
        </w:rPr>
        <w:t>PCL(</w:t>
      </w:r>
      <w:proofErr w:type="gramEnd"/>
      <w:r w:rsidR="008F2C0C">
        <w:rPr>
          <w:rFonts w:eastAsiaTheme="minorEastAsia"/>
          <w:sz w:val="22"/>
          <w:szCs w:val="22"/>
          <w:lang w:eastAsia="ko-KR"/>
        </w:rPr>
        <w:t>e.g., K) data is empty but buffer to transmit other PCL(</w:t>
      </w:r>
      <w:proofErr w:type="spellStart"/>
      <w:r w:rsidR="008F2C0C">
        <w:rPr>
          <w:rFonts w:eastAsiaTheme="minorEastAsia"/>
          <w:sz w:val="22"/>
          <w:szCs w:val="22"/>
          <w:lang w:eastAsia="ko-KR"/>
        </w:rPr>
        <w:t>e.g</w:t>
      </w:r>
      <w:proofErr w:type="spellEnd"/>
      <w:r w:rsidR="008F2C0C">
        <w:rPr>
          <w:rFonts w:eastAsiaTheme="minorEastAsia"/>
          <w:sz w:val="22"/>
          <w:szCs w:val="22"/>
          <w:lang w:eastAsia="ko-KR"/>
        </w:rPr>
        <w:t>, J) data is not empty, grabbed channel can be used for data transmission of the PCL (J; J&lt;K), where at least first subframe(s) is only used for the data transmission K</w:t>
      </w:r>
    </w:p>
    <w:p w14:paraId="2396529A" w14:textId="56C0A271" w:rsidR="00D42C92" w:rsidRDefault="005E3D5A" w:rsidP="00094F14">
      <w:pPr>
        <w:numPr>
          <w:ilvl w:val="1"/>
          <w:numId w:val="17"/>
        </w:numPr>
        <w:rPr>
          <w:sz w:val="22"/>
          <w:szCs w:val="22"/>
        </w:rPr>
      </w:pPr>
      <w:r>
        <w:rPr>
          <w:sz w:val="22"/>
          <w:szCs w:val="22"/>
        </w:rPr>
        <w:t>O</w:t>
      </w:r>
      <w:r w:rsidR="00CC268F">
        <w:rPr>
          <w:sz w:val="22"/>
          <w:szCs w:val="22"/>
        </w:rPr>
        <w:t xml:space="preserve">nly extended CCA for the additional CCA to re-grab the channel </w:t>
      </w:r>
      <w:r w:rsidR="00D42C92">
        <w:rPr>
          <w:sz w:val="22"/>
          <w:szCs w:val="22"/>
        </w:rPr>
        <w:t xml:space="preserve">for the data (the PCL is the same as that of the data in the previous COT) </w:t>
      </w:r>
      <w:r w:rsidR="00CC268F">
        <w:rPr>
          <w:sz w:val="22"/>
          <w:szCs w:val="22"/>
        </w:rPr>
        <w:t xml:space="preserve">if COT expires is sufficient based on the Cat4 LBT. </w:t>
      </w:r>
    </w:p>
    <w:p w14:paraId="2EB6DC55" w14:textId="13789747" w:rsidR="00D42C92" w:rsidRDefault="005E3D5A" w:rsidP="00094F14">
      <w:pPr>
        <w:numPr>
          <w:ilvl w:val="1"/>
          <w:numId w:val="17"/>
        </w:numPr>
        <w:rPr>
          <w:sz w:val="22"/>
          <w:szCs w:val="22"/>
        </w:rPr>
      </w:pPr>
      <w:r>
        <w:rPr>
          <w:sz w:val="22"/>
          <w:szCs w:val="22"/>
        </w:rPr>
        <w:t>FFS: W</w:t>
      </w:r>
      <w:r w:rsidR="00CC268F">
        <w:rPr>
          <w:sz w:val="22"/>
          <w:szCs w:val="22"/>
        </w:rPr>
        <w:t xml:space="preserve">hether only extended CCA is sufficient for the additional CCA </w:t>
      </w:r>
      <w:r>
        <w:rPr>
          <w:sz w:val="22"/>
          <w:szCs w:val="22"/>
        </w:rPr>
        <w:t xml:space="preserve">for the data (the PCL is other than that of the data in the previous COT) </w:t>
      </w:r>
      <w:r w:rsidR="00CC268F">
        <w:rPr>
          <w:sz w:val="22"/>
          <w:szCs w:val="22"/>
        </w:rPr>
        <w:t>to grab the channel if COT expires.</w:t>
      </w:r>
      <w:r w:rsidR="008F2C0C">
        <w:rPr>
          <w:sz w:val="22"/>
          <w:szCs w:val="22"/>
        </w:rPr>
        <w:t xml:space="preserve"> </w:t>
      </w:r>
    </w:p>
    <w:p w14:paraId="347DF02F" w14:textId="61D7D892" w:rsidR="00D82AB5" w:rsidRDefault="00D42C92" w:rsidP="00437527">
      <w:pPr>
        <w:numPr>
          <w:ilvl w:val="0"/>
          <w:numId w:val="17"/>
        </w:numPr>
        <w:rPr>
          <w:sz w:val="22"/>
          <w:szCs w:val="22"/>
        </w:rPr>
      </w:pPr>
      <w:r>
        <w:rPr>
          <w:sz w:val="22"/>
          <w:szCs w:val="22"/>
        </w:rPr>
        <w:lastRenderedPageBreak/>
        <w:t xml:space="preserve">As shown </w:t>
      </w:r>
      <w:r>
        <w:rPr>
          <w:rFonts w:eastAsia="MS Mincho"/>
          <w:sz w:val="22"/>
        </w:rPr>
        <w:fldChar w:fldCharType="begin"/>
      </w:r>
      <w:r>
        <w:rPr>
          <w:rFonts w:eastAsia="MS Mincho"/>
          <w:sz w:val="22"/>
        </w:rPr>
        <w:instrText xml:space="preserve"> REF _Ref304827461 \h </w:instrText>
      </w:r>
      <w:r>
        <w:rPr>
          <w:rFonts w:eastAsia="MS Mincho"/>
          <w:sz w:val="22"/>
        </w:rPr>
      </w:r>
      <w:r>
        <w:rPr>
          <w:rFonts w:eastAsia="MS Mincho"/>
          <w:sz w:val="22"/>
        </w:rPr>
        <w:fldChar w:fldCharType="separate"/>
      </w:r>
      <w:r w:rsidR="008B7B8D">
        <w:t xml:space="preserve">Figure </w:t>
      </w:r>
      <w:r w:rsidR="008B7B8D">
        <w:rPr>
          <w:noProof/>
        </w:rPr>
        <w:t>1</w:t>
      </w:r>
      <w:r>
        <w:rPr>
          <w:rFonts w:eastAsia="MS Mincho"/>
          <w:sz w:val="22"/>
        </w:rPr>
        <w:fldChar w:fldCharType="end"/>
      </w:r>
      <w:r>
        <w:rPr>
          <w:sz w:val="22"/>
          <w:szCs w:val="22"/>
        </w:rPr>
        <w:t xml:space="preserve"> (c), </w:t>
      </w:r>
      <w:r w:rsidR="00D82AB5">
        <w:rPr>
          <w:sz w:val="22"/>
          <w:szCs w:val="22"/>
        </w:rPr>
        <w:t>data transmission corresponding to the same or high</w:t>
      </w:r>
      <w:r w:rsidR="00CC268F">
        <w:rPr>
          <w:sz w:val="22"/>
          <w:szCs w:val="22"/>
        </w:rPr>
        <w:t>er</w:t>
      </w:r>
      <w:r w:rsidR="00D82AB5">
        <w:rPr>
          <w:sz w:val="22"/>
          <w:szCs w:val="22"/>
        </w:rPr>
        <w:t xml:space="preserve"> LBT priority class is allowed to transmit within the COT, </w:t>
      </w:r>
      <w:r w:rsidR="00437527">
        <w:rPr>
          <w:sz w:val="22"/>
          <w:szCs w:val="22"/>
        </w:rPr>
        <w:t xml:space="preserve">where </w:t>
      </w:r>
      <w:r w:rsidR="005E3D5A">
        <w:rPr>
          <w:sz w:val="22"/>
          <w:szCs w:val="22"/>
        </w:rPr>
        <w:t xml:space="preserve">LBT parameters corresponding to </w:t>
      </w:r>
      <w:r w:rsidR="00D82AB5" w:rsidRPr="00682C03">
        <w:rPr>
          <w:sz w:val="22"/>
          <w:szCs w:val="22"/>
        </w:rPr>
        <w:t xml:space="preserve">the lowest </w:t>
      </w:r>
      <w:r w:rsidR="005E3D5A">
        <w:rPr>
          <w:sz w:val="22"/>
          <w:szCs w:val="22"/>
        </w:rPr>
        <w:t xml:space="preserve">LBT </w:t>
      </w:r>
      <w:r w:rsidR="00D82AB5" w:rsidRPr="00682C03">
        <w:rPr>
          <w:sz w:val="22"/>
          <w:szCs w:val="22"/>
        </w:rPr>
        <w:t xml:space="preserve">priority </w:t>
      </w:r>
      <w:r w:rsidR="005E3D5A">
        <w:rPr>
          <w:sz w:val="22"/>
          <w:szCs w:val="22"/>
        </w:rPr>
        <w:t>are used and data corresponding to the same or higher LBT priority is transmitted.</w:t>
      </w:r>
    </w:p>
    <w:p w14:paraId="5586C11C" w14:textId="309C3307" w:rsidR="008F2C0C" w:rsidRDefault="008F2C0C" w:rsidP="00592800">
      <w:pPr>
        <w:numPr>
          <w:ilvl w:val="1"/>
          <w:numId w:val="17"/>
        </w:numPr>
        <w:rPr>
          <w:sz w:val="22"/>
          <w:szCs w:val="22"/>
        </w:rPr>
      </w:pPr>
      <w:r>
        <w:rPr>
          <w:sz w:val="22"/>
          <w:szCs w:val="22"/>
        </w:rPr>
        <w:t xml:space="preserve">It is up to scheduling whether to transmit </w:t>
      </w:r>
      <w:r w:rsidR="005E3D5A">
        <w:rPr>
          <w:sz w:val="22"/>
          <w:szCs w:val="22"/>
        </w:rPr>
        <w:t xml:space="preserve">data corresponding to </w:t>
      </w:r>
      <w:r>
        <w:rPr>
          <w:sz w:val="22"/>
          <w:szCs w:val="22"/>
        </w:rPr>
        <w:t>any PCL</w:t>
      </w:r>
      <w:r w:rsidR="007F0D6A">
        <w:rPr>
          <w:sz w:val="22"/>
          <w:szCs w:val="22"/>
        </w:rPr>
        <w:t>(</w:t>
      </w:r>
      <w:r>
        <w:rPr>
          <w:sz w:val="22"/>
          <w:szCs w:val="22"/>
        </w:rPr>
        <w:t>s</w:t>
      </w:r>
      <w:r w:rsidR="007F0D6A">
        <w:rPr>
          <w:sz w:val="22"/>
          <w:szCs w:val="22"/>
        </w:rPr>
        <w:t>)</w:t>
      </w:r>
    </w:p>
    <w:p w14:paraId="718F76C9" w14:textId="735E7326" w:rsidR="00B173FD" w:rsidRDefault="00B173FD" w:rsidP="00CC268F">
      <w:pPr>
        <w:numPr>
          <w:ilvl w:val="1"/>
          <w:numId w:val="17"/>
        </w:numPr>
        <w:rPr>
          <w:sz w:val="22"/>
          <w:szCs w:val="22"/>
        </w:rPr>
      </w:pPr>
      <w:r>
        <w:rPr>
          <w:sz w:val="22"/>
          <w:szCs w:val="22"/>
        </w:rPr>
        <w:t>O</w:t>
      </w:r>
      <w:r w:rsidR="00CC268F">
        <w:rPr>
          <w:sz w:val="22"/>
          <w:szCs w:val="22"/>
        </w:rPr>
        <w:t xml:space="preserve">nly extended CCA for the additional CCA to re-grab the channel </w:t>
      </w:r>
      <w:r>
        <w:rPr>
          <w:sz w:val="22"/>
          <w:szCs w:val="22"/>
        </w:rPr>
        <w:t xml:space="preserve">for the data (the PCL is the same as that of the data in the previous COT) </w:t>
      </w:r>
      <w:r w:rsidR="00CC268F">
        <w:rPr>
          <w:sz w:val="22"/>
          <w:szCs w:val="22"/>
        </w:rPr>
        <w:t xml:space="preserve">if COT expires is sufficient based on the Cat4 LBT. </w:t>
      </w:r>
    </w:p>
    <w:p w14:paraId="2A185CB8" w14:textId="5305A279" w:rsidR="00592800" w:rsidRPr="00592800" w:rsidRDefault="00B173FD" w:rsidP="00CC268F">
      <w:pPr>
        <w:numPr>
          <w:ilvl w:val="1"/>
          <w:numId w:val="17"/>
        </w:numPr>
        <w:rPr>
          <w:sz w:val="22"/>
          <w:szCs w:val="22"/>
        </w:rPr>
      </w:pPr>
      <w:r>
        <w:rPr>
          <w:sz w:val="22"/>
          <w:szCs w:val="22"/>
        </w:rPr>
        <w:t>FFS: W</w:t>
      </w:r>
      <w:r w:rsidR="00CC268F">
        <w:rPr>
          <w:sz w:val="22"/>
          <w:szCs w:val="22"/>
        </w:rPr>
        <w:t xml:space="preserve">hether only extended CCA is sufficient for the additional CCA </w:t>
      </w:r>
      <w:r>
        <w:rPr>
          <w:sz w:val="22"/>
          <w:szCs w:val="22"/>
        </w:rPr>
        <w:t xml:space="preserve">for the data (the PCL is other than that of the data in the previous COT) </w:t>
      </w:r>
      <w:r w:rsidR="00CC268F">
        <w:rPr>
          <w:sz w:val="22"/>
          <w:szCs w:val="22"/>
        </w:rPr>
        <w:t>to grab the channel if COT expires.</w:t>
      </w:r>
    </w:p>
    <w:p w14:paraId="60114204" w14:textId="5C726CF2" w:rsidR="00D82AB5" w:rsidRDefault="00D82AB5" w:rsidP="00437527">
      <w:pPr>
        <w:rPr>
          <w:rFonts w:eastAsia="MS Mincho"/>
          <w:sz w:val="22"/>
        </w:rPr>
      </w:pPr>
    </w:p>
    <w:p w14:paraId="541EDAE5" w14:textId="4A5B310E" w:rsidR="00CC268F" w:rsidRPr="00094F14" w:rsidRDefault="00CC268F" w:rsidP="00437527">
      <w:pPr>
        <w:rPr>
          <w:rFonts w:eastAsiaTheme="minorEastAsia"/>
          <w:b/>
          <w:sz w:val="22"/>
          <w:lang w:eastAsia="ko-KR"/>
        </w:rPr>
      </w:pPr>
      <w:r w:rsidRPr="00094F14">
        <w:rPr>
          <w:rFonts w:eastAsiaTheme="minorEastAsia"/>
          <w:b/>
          <w:i/>
          <w:sz w:val="22"/>
          <w:u w:val="single"/>
          <w:lang w:eastAsia="ko-KR"/>
        </w:rPr>
        <w:t>Observation1</w:t>
      </w:r>
      <w:r w:rsidRPr="00094F14">
        <w:rPr>
          <w:rFonts w:eastAsiaTheme="minorEastAsia"/>
          <w:b/>
          <w:sz w:val="22"/>
          <w:lang w:eastAsia="ko-KR"/>
        </w:rPr>
        <w:t xml:space="preserve">: If the channel is grabbed as a result of CCA with LBT priority classes, </w:t>
      </w:r>
    </w:p>
    <w:p w14:paraId="547AD815" w14:textId="1A36EE00" w:rsidR="00CC268F" w:rsidRPr="00094F14" w:rsidRDefault="006D4380" w:rsidP="00F23AC5">
      <w:pPr>
        <w:pStyle w:val="ListParagraph"/>
        <w:numPr>
          <w:ilvl w:val="0"/>
          <w:numId w:val="17"/>
        </w:numPr>
        <w:ind w:leftChars="0"/>
        <w:rPr>
          <w:rFonts w:eastAsiaTheme="minorEastAsia"/>
          <w:b/>
          <w:sz w:val="22"/>
          <w:lang w:eastAsia="ko-KR"/>
        </w:rPr>
      </w:pPr>
      <w:r>
        <w:rPr>
          <w:rFonts w:eastAsiaTheme="minorEastAsia"/>
          <w:b/>
          <w:sz w:val="22"/>
          <w:lang w:eastAsia="ko-KR"/>
        </w:rPr>
        <w:t>D</w:t>
      </w:r>
      <w:r w:rsidRPr="00094F14">
        <w:rPr>
          <w:rFonts w:eastAsiaTheme="minorEastAsia"/>
          <w:b/>
          <w:sz w:val="22"/>
          <w:lang w:eastAsia="ko-KR"/>
        </w:rPr>
        <w:t xml:space="preserve">ata </w:t>
      </w:r>
      <w:r w:rsidR="00CC268F" w:rsidRPr="00094F14">
        <w:rPr>
          <w:rFonts w:eastAsiaTheme="minorEastAsia"/>
          <w:b/>
          <w:sz w:val="22"/>
          <w:lang w:eastAsia="ko-KR"/>
        </w:rPr>
        <w:t>transmission corresponding to the same or higher LBT</w:t>
      </w:r>
      <w:r w:rsidR="001E23BC" w:rsidRPr="00094F14">
        <w:rPr>
          <w:rFonts w:eastAsiaTheme="minorEastAsia"/>
          <w:b/>
          <w:sz w:val="22"/>
          <w:lang w:eastAsia="ko-KR"/>
        </w:rPr>
        <w:t xml:space="preserve"> priority class</w:t>
      </w:r>
      <w:r w:rsidR="00CC268F" w:rsidRPr="00094F14">
        <w:rPr>
          <w:rFonts w:eastAsiaTheme="minorEastAsia"/>
          <w:b/>
          <w:sz w:val="22"/>
          <w:lang w:eastAsia="ko-KR"/>
        </w:rPr>
        <w:t xml:space="preserve"> is allowed within the COT of the grabbed channel</w:t>
      </w:r>
    </w:p>
    <w:p w14:paraId="3C205D66" w14:textId="08C5A0BC" w:rsidR="00CC268F" w:rsidRPr="00094F14" w:rsidRDefault="006D4380" w:rsidP="00F23AC5">
      <w:pPr>
        <w:pStyle w:val="ListParagraph"/>
        <w:numPr>
          <w:ilvl w:val="0"/>
          <w:numId w:val="17"/>
        </w:numPr>
        <w:ind w:leftChars="0"/>
        <w:rPr>
          <w:rFonts w:eastAsiaTheme="minorEastAsia"/>
          <w:b/>
          <w:sz w:val="22"/>
          <w:lang w:eastAsia="ko-KR"/>
        </w:rPr>
      </w:pPr>
      <w:r>
        <w:rPr>
          <w:rFonts w:eastAsiaTheme="minorEastAsia"/>
          <w:b/>
          <w:sz w:val="22"/>
          <w:lang w:eastAsia="ko-KR"/>
        </w:rPr>
        <w:t>D</w:t>
      </w:r>
      <w:r w:rsidRPr="00094F14">
        <w:rPr>
          <w:rFonts w:eastAsiaTheme="minorEastAsia"/>
          <w:b/>
          <w:sz w:val="22"/>
          <w:lang w:eastAsia="ko-KR"/>
        </w:rPr>
        <w:t xml:space="preserve">ata </w:t>
      </w:r>
      <w:r w:rsidR="00CC268F" w:rsidRPr="00094F14">
        <w:rPr>
          <w:rFonts w:eastAsiaTheme="minorEastAsia"/>
          <w:b/>
          <w:sz w:val="22"/>
          <w:lang w:eastAsia="ko-KR"/>
        </w:rPr>
        <w:t xml:space="preserve">transmission corresponding to the lower LBT </w:t>
      </w:r>
      <w:r w:rsidR="001E23BC" w:rsidRPr="00094F14">
        <w:rPr>
          <w:rFonts w:eastAsiaTheme="minorEastAsia"/>
          <w:b/>
          <w:sz w:val="22"/>
          <w:lang w:eastAsia="ko-KR"/>
        </w:rPr>
        <w:t xml:space="preserve">priority class </w:t>
      </w:r>
      <w:r w:rsidR="00B173FD">
        <w:rPr>
          <w:rFonts w:eastAsiaTheme="minorEastAsia"/>
          <w:b/>
          <w:sz w:val="22"/>
          <w:lang w:eastAsia="ko-KR"/>
        </w:rPr>
        <w:t>may</w:t>
      </w:r>
      <w:r w:rsidR="00B173FD" w:rsidRPr="00094F14">
        <w:rPr>
          <w:rFonts w:eastAsiaTheme="minorEastAsia"/>
          <w:b/>
          <w:sz w:val="22"/>
          <w:lang w:eastAsia="ko-KR"/>
        </w:rPr>
        <w:t xml:space="preserve"> </w:t>
      </w:r>
      <w:r w:rsidR="00CC268F" w:rsidRPr="00094F14">
        <w:rPr>
          <w:rFonts w:eastAsiaTheme="minorEastAsia"/>
          <w:b/>
          <w:sz w:val="22"/>
          <w:lang w:eastAsia="ko-KR"/>
        </w:rPr>
        <w:t xml:space="preserve">not </w:t>
      </w:r>
      <w:r w:rsidR="00B173FD">
        <w:rPr>
          <w:rFonts w:eastAsiaTheme="minorEastAsia"/>
          <w:b/>
          <w:sz w:val="22"/>
          <w:lang w:eastAsia="ko-KR"/>
        </w:rPr>
        <w:t xml:space="preserve">be </w:t>
      </w:r>
      <w:r w:rsidR="00CC268F" w:rsidRPr="00094F14">
        <w:rPr>
          <w:rFonts w:eastAsiaTheme="minorEastAsia"/>
          <w:b/>
          <w:sz w:val="22"/>
          <w:lang w:eastAsia="ko-KR"/>
        </w:rPr>
        <w:t xml:space="preserve">allowed or </w:t>
      </w:r>
      <w:r w:rsidR="00F23AC5" w:rsidRPr="00094F14">
        <w:rPr>
          <w:rFonts w:eastAsiaTheme="minorEastAsia"/>
          <w:b/>
          <w:sz w:val="22"/>
          <w:lang w:eastAsia="ko-KR"/>
        </w:rPr>
        <w:t xml:space="preserve">lower priority than the data transmission corresponding to the same or higher LBT </w:t>
      </w:r>
      <w:r w:rsidR="001E23BC" w:rsidRPr="00094F14">
        <w:rPr>
          <w:rFonts w:eastAsiaTheme="minorEastAsia"/>
          <w:b/>
          <w:sz w:val="22"/>
          <w:lang w:eastAsia="ko-KR"/>
        </w:rPr>
        <w:t xml:space="preserve">priority class </w:t>
      </w:r>
      <w:r w:rsidR="00F23AC5" w:rsidRPr="00094F14">
        <w:rPr>
          <w:rFonts w:eastAsiaTheme="minorEastAsia"/>
          <w:b/>
          <w:sz w:val="22"/>
          <w:lang w:eastAsia="ko-KR"/>
        </w:rPr>
        <w:t>within the COT of the grabbed channel</w:t>
      </w:r>
    </w:p>
    <w:p w14:paraId="7B6195A9" w14:textId="77777777" w:rsidR="00F23AC5" w:rsidRPr="00094F14" w:rsidRDefault="00F23AC5" w:rsidP="00F23AC5">
      <w:pPr>
        <w:ind w:left="720"/>
        <w:rPr>
          <w:rFonts w:eastAsiaTheme="minorEastAsia"/>
          <w:b/>
          <w:sz w:val="22"/>
          <w:lang w:eastAsia="ko-KR"/>
        </w:rPr>
      </w:pPr>
    </w:p>
    <w:p w14:paraId="678FAA1A" w14:textId="1552515B" w:rsidR="001E23BC" w:rsidRPr="00094F14" w:rsidRDefault="001E23BC" w:rsidP="001E23BC">
      <w:pPr>
        <w:rPr>
          <w:rFonts w:eastAsiaTheme="minorEastAsia"/>
          <w:b/>
          <w:sz w:val="22"/>
          <w:lang w:eastAsia="ko-KR"/>
        </w:rPr>
      </w:pPr>
      <w:r w:rsidRPr="00094F14">
        <w:rPr>
          <w:rFonts w:eastAsiaTheme="minorEastAsia"/>
          <w:b/>
          <w:i/>
          <w:sz w:val="22"/>
          <w:u w:val="single"/>
          <w:lang w:eastAsia="ko-KR"/>
        </w:rPr>
        <w:t>Observation2</w:t>
      </w:r>
      <w:r w:rsidRPr="00094F14">
        <w:rPr>
          <w:rFonts w:eastAsiaTheme="minorEastAsia"/>
          <w:b/>
          <w:sz w:val="22"/>
          <w:lang w:eastAsia="ko-KR"/>
        </w:rPr>
        <w:t xml:space="preserve">: If the channel is released when COT expires, additional CCA is necessary to re-grab the channel. </w:t>
      </w:r>
    </w:p>
    <w:p w14:paraId="5914D15B" w14:textId="5C18B147" w:rsidR="0020200E" w:rsidRPr="00094F14" w:rsidRDefault="006D4380" w:rsidP="00094F14">
      <w:pPr>
        <w:pStyle w:val="ListParagraph"/>
        <w:numPr>
          <w:ilvl w:val="0"/>
          <w:numId w:val="17"/>
        </w:numPr>
        <w:ind w:leftChars="0"/>
        <w:rPr>
          <w:rFonts w:eastAsiaTheme="minorEastAsia"/>
          <w:b/>
          <w:sz w:val="22"/>
          <w:lang w:eastAsia="ko-KR"/>
        </w:rPr>
      </w:pPr>
      <w:r>
        <w:rPr>
          <w:rFonts w:eastAsiaTheme="minorEastAsia"/>
          <w:b/>
          <w:sz w:val="22"/>
          <w:lang w:eastAsia="ko-KR"/>
        </w:rPr>
        <w:t>O</w:t>
      </w:r>
      <w:r w:rsidR="0020200E" w:rsidRPr="00094F14">
        <w:rPr>
          <w:rFonts w:eastAsiaTheme="minorEastAsia"/>
          <w:b/>
          <w:sz w:val="22"/>
          <w:lang w:eastAsia="ko-KR"/>
        </w:rPr>
        <w:t>nly extended CCA based on the Cat4 LBT is sufficient for the additional CCA with the same LBT priority class</w:t>
      </w:r>
    </w:p>
    <w:p w14:paraId="6ACBF67D" w14:textId="77777777" w:rsidR="001E23BC" w:rsidRPr="00094F14" w:rsidRDefault="001E23BC" w:rsidP="001E23BC">
      <w:pPr>
        <w:rPr>
          <w:rFonts w:eastAsiaTheme="minorEastAsia"/>
          <w:b/>
          <w:sz w:val="22"/>
          <w:lang w:eastAsia="ko-KR"/>
        </w:rPr>
      </w:pPr>
    </w:p>
    <w:p w14:paraId="13967F84" w14:textId="156F38A1" w:rsidR="00F23AC5" w:rsidRPr="00094F14" w:rsidRDefault="00F23AC5" w:rsidP="00F23AC5">
      <w:pPr>
        <w:rPr>
          <w:rFonts w:eastAsiaTheme="minorEastAsia"/>
          <w:b/>
          <w:sz w:val="22"/>
          <w:lang w:eastAsia="ko-KR"/>
        </w:rPr>
      </w:pPr>
      <w:r w:rsidRPr="00094F14">
        <w:rPr>
          <w:rFonts w:eastAsiaTheme="minorEastAsia"/>
          <w:b/>
          <w:i/>
          <w:sz w:val="22"/>
          <w:u w:val="single"/>
          <w:lang w:eastAsia="ko-KR"/>
        </w:rPr>
        <w:t>Proposal</w:t>
      </w:r>
      <w:r w:rsidRPr="00094F14">
        <w:rPr>
          <w:rFonts w:eastAsiaTheme="minorEastAsia"/>
          <w:b/>
          <w:sz w:val="22"/>
          <w:lang w:eastAsia="ko-KR"/>
        </w:rPr>
        <w:t xml:space="preserve">: </w:t>
      </w:r>
      <w:r w:rsidR="006933A1" w:rsidRPr="00094F14">
        <w:rPr>
          <w:rFonts w:eastAsiaTheme="minorEastAsia"/>
          <w:b/>
          <w:sz w:val="22"/>
          <w:lang w:eastAsia="ko-KR"/>
        </w:rPr>
        <w:t>How to transmit data corresponding to the lower LBT priority class within the COT of the grabbed channel, where the channel is grabbed with higher LBT priority class shall be decided in RAN1, among the following options:</w:t>
      </w:r>
    </w:p>
    <w:p w14:paraId="48E442E5" w14:textId="3CDB0FB9" w:rsidR="006933A1" w:rsidRPr="00094F14" w:rsidRDefault="006933A1" w:rsidP="00094F14">
      <w:pPr>
        <w:pStyle w:val="ListParagraph"/>
        <w:numPr>
          <w:ilvl w:val="0"/>
          <w:numId w:val="17"/>
        </w:numPr>
        <w:ind w:leftChars="0"/>
        <w:rPr>
          <w:rFonts w:eastAsiaTheme="minorEastAsia"/>
          <w:b/>
          <w:sz w:val="22"/>
          <w:lang w:eastAsia="ko-KR"/>
        </w:rPr>
      </w:pPr>
      <w:r w:rsidRPr="00094F14">
        <w:rPr>
          <w:rFonts w:eastAsiaTheme="minorEastAsia"/>
          <w:b/>
          <w:sz w:val="22"/>
          <w:lang w:eastAsia="ko-KR"/>
        </w:rPr>
        <w:t>Option1: no allow the data transmission corresponding to the lower LBT priority class, but additional CCA is necessary:</w:t>
      </w:r>
    </w:p>
    <w:p w14:paraId="3AF70B85" w14:textId="2B3003A5" w:rsidR="006933A1" w:rsidRPr="00094F14" w:rsidRDefault="006933A1" w:rsidP="00094F14">
      <w:pPr>
        <w:pStyle w:val="ListParagraph"/>
        <w:numPr>
          <w:ilvl w:val="1"/>
          <w:numId w:val="17"/>
        </w:numPr>
        <w:ind w:leftChars="0"/>
        <w:rPr>
          <w:rFonts w:eastAsiaTheme="minorEastAsia"/>
          <w:b/>
          <w:sz w:val="22"/>
          <w:lang w:eastAsia="ko-KR"/>
        </w:rPr>
      </w:pPr>
      <w:r w:rsidRPr="00094F14">
        <w:rPr>
          <w:rFonts w:eastAsiaTheme="minorEastAsia"/>
          <w:b/>
          <w:sz w:val="22"/>
          <w:lang w:eastAsia="ko-KR"/>
        </w:rPr>
        <w:t>Option1-1: additional CCA with initial &amp; extended CCA</w:t>
      </w:r>
    </w:p>
    <w:p w14:paraId="346F417C" w14:textId="6C08A35C" w:rsidR="006933A1" w:rsidRPr="00094F14" w:rsidRDefault="006933A1" w:rsidP="00094F14">
      <w:pPr>
        <w:pStyle w:val="ListParagraph"/>
        <w:numPr>
          <w:ilvl w:val="1"/>
          <w:numId w:val="17"/>
        </w:numPr>
        <w:ind w:leftChars="0"/>
        <w:rPr>
          <w:rFonts w:eastAsiaTheme="minorEastAsia"/>
          <w:b/>
          <w:sz w:val="22"/>
          <w:lang w:eastAsia="ko-KR"/>
        </w:rPr>
      </w:pPr>
      <w:r w:rsidRPr="00094F14">
        <w:rPr>
          <w:rFonts w:eastAsiaTheme="minorEastAsia"/>
          <w:b/>
          <w:sz w:val="22"/>
          <w:lang w:eastAsia="ko-KR"/>
        </w:rPr>
        <w:t>Option1-2: additional CCA with extended CCA only</w:t>
      </w:r>
    </w:p>
    <w:p w14:paraId="66DC31F5" w14:textId="348EA90F" w:rsidR="006933A1" w:rsidRPr="00094F14" w:rsidRDefault="006933A1" w:rsidP="00094F14">
      <w:pPr>
        <w:pStyle w:val="ListParagraph"/>
        <w:numPr>
          <w:ilvl w:val="0"/>
          <w:numId w:val="17"/>
        </w:numPr>
        <w:ind w:leftChars="0"/>
        <w:rPr>
          <w:rFonts w:eastAsiaTheme="minorEastAsia"/>
          <w:b/>
          <w:sz w:val="22"/>
          <w:lang w:eastAsia="ko-KR"/>
        </w:rPr>
      </w:pPr>
      <w:r w:rsidRPr="00094F14">
        <w:rPr>
          <w:rFonts w:eastAsiaTheme="minorEastAsia"/>
          <w:b/>
          <w:sz w:val="22"/>
          <w:lang w:eastAsia="ko-KR"/>
        </w:rPr>
        <w:t xml:space="preserve">Option2: </w:t>
      </w:r>
      <w:r w:rsidR="001C2B30" w:rsidRPr="00094F14">
        <w:rPr>
          <w:rFonts w:eastAsiaTheme="minorEastAsia"/>
          <w:b/>
          <w:sz w:val="22"/>
          <w:lang w:eastAsia="ko-KR"/>
        </w:rPr>
        <w:t>allow the data transmission corresponding to the lower LBT priority class at the end portion of COT</w:t>
      </w:r>
    </w:p>
    <w:p w14:paraId="5FF87465" w14:textId="5231DB20" w:rsidR="001C2B30" w:rsidRPr="00094F14" w:rsidRDefault="001C2B30" w:rsidP="00094F14">
      <w:pPr>
        <w:pStyle w:val="ListParagraph"/>
        <w:numPr>
          <w:ilvl w:val="1"/>
          <w:numId w:val="17"/>
        </w:numPr>
        <w:ind w:leftChars="0"/>
        <w:rPr>
          <w:rFonts w:eastAsiaTheme="minorEastAsia"/>
          <w:b/>
          <w:sz w:val="22"/>
          <w:lang w:eastAsia="ko-KR"/>
        </w:rPr>
      </w:pPr>
      <w:r w:rsidRPr="00094F14">
        <w:rPr>
          <w:rFonts w:eastAsiaTheme="minorEastAsia"/>
          <w:b/>
          <w:sz w:val="22"/>
          <w:lang w:eastAsia="ko-KR"/>
        </w:rPr>
        <w:t>FFS: end portion of COT for the data transmission corresponding to the lower LBT priority</w:t>
      </w:r>
    </w:p>
    <w:p w14:paraId="7F992354" w14:textId="23CCF080" w:rsidR="001C2B30" w:rsidRPr="00094F14" w:rsidRDefault="001C2B30" w:rsidP="001C2B30">
      <w:pPr>
        <w:pStyle w:val="ListParagraph"/>
        <w:numPr>
          <w:ilvl w:val="1"/>
          <w:numId w:val="17"/>
        </w:numPr>
        <w:ind w:leftChars="0"/>
        <w:rPr>
          <w:rFonts w:eastAsiaTheme="minorEastAsia"/>
          <w:b/>
          <w:sz w:val="22"/>
          <w:lang w:eastAsia="ko-KR"/>
        </w:rPr>
      </w:pPr>
      <w:r w:rsidRPr="00094F14">
        <w:rPr>
          <w:rFonts w:eastAsiaTheme="minorEastAsia"/>
          <w:b/>
          <w:sz w:val="22"/>
          <w:lang w:eastAsia="ko-KR"/>
        </w:rPr>
        <w:t>For the additional CCA if allowed the data transmission corresponding to the lower LBT priority in the COT:</w:t>
      </w:r>
    </w:p>
    <w:p w14:paraId="294467AC" w14:textId="76D876E9" w:rsidR="001C2B30" w:rsidRPr="00094F14" w:rsidRDefault="001C2B30" w:rsidP="00094F14">
      <w:pPr>
        <w:pStyle w:val="ListParagraph"/>
        <w:numPr>
          <w:ilvl w:val="2"/>
          <w:numId w:val="17"/>
        </w:numPr>
        <w:ind w:leftChars="0"/>
        <w:rPr>
          <w:rFonts w:eastAsiaTheme="minorEastAsia"/>
          <w:b/>
          <w:sz w:val="22"/>
          <w:lang w:eastAsia="ko-KR"/>
        </w:rPr>
      </w:pPr>
      <w:r w:rsidRPr="00094F14">
        <w:rPr>
          <w:rFonts w:eastAsiaTheme="minorEastAsia"/>
          <w:b/>
          <w:sz w:val="22"/>
          <w:lang w:eastAsia="ko-KR"/>
        </w:rPr>
        <w:t>Option2-1: additional CCA with initial &amp; extended CCA</w:t>
      </w:r>
    </w:p>
    <w:p w14:paraId="404A0122" w14:textId="3DC66839" w:rsidR="001C2B30" w:rsidRPr="00094F14" w:rsidRDefault="001C2B30" w:rsidP="00094F14">
      <w:pPr>
        <w:pStyle w:val="ListParagraph"/>
        <w:numPr>
          <w:ilvl w:val="2"/>
          <w:numId w:val="17"/>
        </w:numPr>
        <w:ind w:leftChars="0"/>
        <w:rPr>
          <w:rFonts w:eastAsiaTheme="minorEastAsia"/>
          <w:b/>
          <w:sz w:val="22"/>
          <w:lang w:eastAsia="ko-KR"/>
        </w:rPr>
      </w:pPr>
      <w:r w:rsidRPr="00094F14">
        <w:rPr>
          <w:rFonts w:eastAsiaTheme="minorEastAsia"/>
          <w:b/>
          <w:sz w:val="22"/>
          <w:lang w:eastAsia="ko-KR"/>
        </w:rPr>
        <w:t>Option2-2: additional CCA with extended CCA only</w:t>
      </w:r>
    </w:p>
    <w:p w14:paraId="5DB049D1" w14:textId="77777777" w:rsidR="001C2B30" w:rsidRPr="001C2B30" w:rsidRDefault="001C2B30" w:rsidP="001C2B30">
      <w:pPr>
        <w:rPr>
          <w:rFonts w:eastAsiaTheme="minorEastAsia"/>
          <w:sz w:val="22"/>
          <w:lang w:eastAsia="ko-KR"/>
        </w:rPr>
      </w:pPr>
    </w:p>
    <w:p w14:paraId="1895C3E4" w14:textId="77777777" w:rsidR="001C2B30" w:rsidRPr="00094F14" w:rsidRDefault="001C2B30" w:rsidP="001C2B30">
      <w:pPr>
        <w:rPr>
          <w:rFonts w:eastAsiaTheme="minorEastAsia"/>
          <w:sz w:val="22"/>
          <w:lang w:eastAsia="ko-KR"/>
        </w:rPr>
      </w:pPr>
    </w:p>
    <w:p w14:paraId="6485F675" w14:textId="77777777" w:rsidR="00D42C92" w:rsidRDefault="00452F1D" w:rsidP="00094F14">
      <w:pPr>
        <w:pStyle w:val="Caption"/>
        <w:keepNext/>
      </w:pPr>
      <w:bookmarkStart w:id="3" w:name="_Ref430955505"/>
      <w:r w:rsidRPr="00452F1D">
        <w:rPr>
          <w:noProof/>
          <w:lang w:val="en-US" w:eastAsia="en-US"/>
        </w:rPr>
        <w:drawing>
          <wp:inline distT="0" distB="0" distL="0" distR="0" wp14:anchorId="78710B43" wp14:editId="2F2AFD64">
            <wp:extent cx="6332220" cy="14814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332220" cy="1481455"/>
                    </a:xfrm>
                    <a:prstGeom prst="rect">
                      <a:avLst/>
                    </a:prstGeom>
                  </pic:spPr>
                </pic:pic>
              </a:graphicData>
            </a:graphic>
          </wp:inline>
        </w:drawing>
      </w:r>
    </w:p>
    <w:p w14:paraId="4FE93B4D" w14:textId="4CDC5406" w:rsidR="00D42C92" w:rsidRDefault="00D42C92" w:rsidP="00D42C92">
      <w:pPr>
        <w:pStyle w:val="Caption"/>
      </w:pPr>
      <w:bookmarkStart w:id="4" w:name="_Ref304827461"/>
      <w:r>
        <w:t xml:space="preserve">Figure </w:t>
      </w:r>
      <w:r>
        <w:fldChar w:fldCharType="begin"/>
      </w:r>
      <w:r>
        <w:instrText xml:space="preserve"> SEQ Figure \* ARABIC </w:instrText>
      </w:r>
      <w:r>
        <w:fldChar w:fldCharType="separate"/>
      </w:r>
      <w:r w:rsidR="008B7B8D">
        <w:rPr>
          <w:noProof/>
        </w:rPr>
        <w:t>1</w:t>
      </w:r>
      <w:r>
        <w:fldChar w:fldCharType="end"/>
      </w:r>
      <w:bookmarkEnd w:id="4"/>
      <w:r>
        <w:t xml:space="preserve"> – data transmission for LBT priority classes (lower PCL is higher LBT priority class)</w:t>
      </w:r>
    </w:p>
    <w:p w14:paraId="438A7C2F" w14:textId="77777777" w:rsidR="00D42C92" w:rsidRPr="00D42C92" w:rsidRDefault="00D42C92" w:rsidP="00094F14"/>
    <w:bookmarkEnd w:id="3"/>
    <w:bookmarkEnd w:id="1"/>
    <w:p w14:paraId="11B49AD7" w14:textId="77777777" w:rsidR="00AF7772" w:rsidRPr="00AA30A7" w:rsidRDefault="00AF7772" w:rsidP="00AF7772">
      <w:pPr>
        <w:pStyle w:val="Heading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lastRenderedPageBreak/>
        <w:t>Conclusion</w:t>
      </w:r>
    </w:p>
    <w:p w14:paraId="58A4E55F" w14:textId="69DE08C8" w:rsidR="00D212BC" w:rsidRDefault="00632544" w:rsidP="00632544">
      <w:pPr>
        <w:rPr>
          <w:sz w:val="22"/>
          <w:lang w:eastAsia="ko-KR"/>
        </w:rPr>
      </w:pPr>
      <w:r w:rsidRPr="00AA30A7">
        <w:rPr>
          <w:sz w:val="22"/>
          <w:lang w:eastAsia="ko-KR"/>
        </w:rPr>
        <w:t xml:space="preserve">In this contribution, we discussed about </w:t>
      </w:r>
      <w:r w:rsidR="00D212BC">
        <w:rPr>
          <w:sz w:val="22"/>
          <w:lang w:eastAsia="ko-KR"/>
        </w:rPr>
        <w:t xml:space="preserve">the </w:t>
      </w:r>
      <w:r w:rsidR="00D13D95">
        <w:rPr>
          <w:sz w:val="22"/>
          <w:lang w:eastAsia="ko-KR"/>
        </w:rPr>
        <w:t xml:space="preserve">data </w:t>
      </w:r>
      <w:r w:rsidR="000E10F2">
        <w:rPr>
          <w:sz w:val="22"/>
          <w:lang w:eastAsia="ko-KR"/>
        </w:rPr>
        <w:t xml:space="preserve">transmission </w:t>
      </w:r>
      <w:r w:rsidR="00B173FD">
        <w:rPr>
          <w:sz w:val="22"/>
          <w:lang w:eastAsia="ko-KR"/>
        </w:rPr>
        <w:t xml:space="preserve">with LBT priority classes </w:t>
      </w:r>
      <w:r w:rsidR="000E10F2">
        <w:rPr>
          <w:sz w:val="22"/>
          <w:lang w:eastAsia="ko-KR"/>
        </w:rPr>
        <w:t xml:space="preserve">in unlicensed carrier and observed: </w:t>
      </w:r>
    </w:p>
    <w:p w14:paraId="4900615A" w14:textId="77777777" w:rsidR="00D212BC" w:rsidRDefault="00D212BC" w:rsidP="00D212BC">
      <w:pPr>
        <w:rPr>
          <w:rFonts w:eastAsia="맑은 고딕"/>
          <w:b/>
          <w:i/>
          <w:sz w:val="22"/>
          <w:szCs w:val="22"/>
          <w:u w:val="single"/>
          <w:lang w:eastAsia="ko-KR"/>
        </w:rPr>
      </w:pPr>
    </w:p>
    <w:p w14:paraId="2D5DE4A1" w14:textId="77777777" w:rsidR="00B173FD" w:rsidRPr="0041244E" w:rsidRDefault="00B173FD" w:rsidP="00B173FD">
      <w:pPr>
        <w:rPr>
          <w:rFonts w:eastAsiaTheme="minorEastAsia"/>
          <w:b/>
          <w:sz w:val="22"/>
          <w:lang w:eastAsia="ko-KR"/>
        </w:rPr>
      </w:pPr>
      <w:r w:rsidRPr="0041244E">
        <w:rPr>
          <w:rFonts w:eastAsiaTheme="minorEastAsia"/>
          <w:b/>
          <w:i/>
          <w:sz w:val="22"/>
          <w:u w:val="single"/>
          <w:lang w:eastAsia="ko-KR"/>
        </w:rPr>
        <w:t>Observation1</w:t>
      </w:r>
      <w:r w:rsidRPr="0041244E">
        <w:rPr>
          <w:rFonts w:eastAsiaTheme="minorEastAsia"/>
          <w:b/>
          <w:sz w:val="22"/>
          <w:lang w:eastAsia="ko-KR"/>
        </w:rPr>
        <w:t xml:space="preserve">: If the channel is grabbed as a result of CCA with LBT priority classes, </w:t>
      </w:r>
    </w:p>
    <w:p w14:paraId="0618B54E" w14:textId="50465232" w:rsidR="00B173FD" w:rsidRPr="0041244E" w:rsidRDefault="006D4380" w:rsidP="00B173FD">
      <w:pPr>
        <w:pStyle w:val="ListParagraph"/>
        <w:numPr>
          <w:ilvl w:val="0"/>
          <w:numId w:val="17"/>
        </w:numPr>
        <w:ind w:leftChars="0"/>
        <w:rPr>
          <w:rFonts w:eastAsiaTheme="minorEastAsia"/>
          <w:b/>
          <w:sz w:val="22"/>
          <w:lang w:eastAsia="ko-KR"/>
        </w:rPr>
      </w:pPr>
      <w:r>
        <w:rPr>
          <w:rFonts w:eastAsiaTheme="minorEastAsia"/>
          <w:b/>
          <w:sz w:val="22"/>
          <w:lang w:eastAsia="ko-KR"/>
        </w:rPr>
        <w:t>D</w:t>
      </w:r>
      <w:r w:rsidR="00B173FD" w:rsidRPr="0041244E">
        <w:rPr>
          <w:rFonts w:eastAsiaTheme="minorEastAsia"/>
          <w:b/>
          <w:sz w:val="22"/>
          <w:lang w:eastAsia="ko-KR"/>
        </w:rPr>
        <w:t>ata transmission corresponding to the same or higher LBT priority class is allowed within the COT of the grabbed channel</w:t>
      </w:r>
    </w:p>
    <w:p w14:paraId="7CF02961" w14:textId="1840FB05" w:rsidR="00B173FD" w:rsidRPr="0041244E" w:rsidRDefault="006D4380" w:rsidP="00B173FD">
      <w:pPr>
        <w:pStyle w:val="ListParagraph"/>
        <w:numPr>
          <w:ilvl w:val="0"/>
          <w:numId w:val="17"/>
        </w:numPr>
        <w:ind w:leftChars="0"/>
        <w:rPr>
          <w:rFonts w:eastAsiaTheme="minorEastAsia"/>
          <w:b/>
          <w:sz w:val="22"/>
          <w:lang w:eastAsia="ko-KR"/>
        </w:rPr>
      </w:pPr>
      <w:r>
        <w:rPr>
          <w:rFonts w:eastAsiaTheme="minorEastAsia"/>
          <w:b/>
          <w:sz w:val="22"/>
          <w:lang w:eastAsia="ko-KR"/>
        </w:rPr>
        <w:t>D</w:t>
      </w:r>
      <w:r w:rsidR="00B173FD" w:rsidRPr="0041244E">
        <w:rPr>
          <w:rFonts w:eastAsiaTheme="minorEastAsia"/>
          <w:b/>
          <w:sz w:val="22"/>
          <w:lang w:eastAsia="ko-KR"/>
        </w:rPr>
        <w:t xml:space="preserve">ata transmission corresponding to the lower LBT priority class </w:t>
      </w:r>
      <w:r w:rsidR="00B173FD">
        <w:rPr>
          <w:rFonts w:eastAsiaTheme="minorEastAsia"/>
          <w:b/>
          <w:sz w:val="22"/>
          <w:lang w:eastAsia="ko-KR"/>
        </w:rPr>
        <w:t>may</w:t>
      </w:r>
      <w:r w:rsidR="00B173FD" w:rsidRPr="0041244E">
        <w:rPr>
          <w:rFonts w:eastAsiaTheme="minorEastAsia"/>
          <w:b/>
          <w:sz w:val="22"/>
          <w:lang w:eastAsia="ko-KR"/>
        </w:rPr>
        <w:t xml:space="preserve"> not </w:t>
      </w:r>
      <w:r w:rsidR="00B173FD">
        <w:rPr>
          <w:rFonts w:eastAsiaTheme="minorEastAsia"/>
          <w:b/>
          <w:sz w:val="22"/>
          <w:lang w:eastAsia="ko-KR"/>
        </w:rPr>
        <w:t xml:space="preserve">be </w:t>
      </w:r>
      <w:r w:rsidR="00B173FD" w:rsidRPr="0041244E">
        <w:rPr>
          <w:rFonts w:eastAsiaTheme="minorEastAsia"/>
          <w:b/>
          <w:sz w:val="22"/>
          <w:lang w:eastAsia="ko-KR"/>
        </w:rPr>
        <w:t>allowed or lower priority than the data transmission corresponding to the same or higher LBT priority class within the COT of the grabbed channel</w:t>
      </w:r>
    </w:p>
    <w:p w14:paraId="44426FE7" w14:textId="77777777" w:rsidR="00B173FD" w:rsidRDefault="00B173FD" w:rsidP="00632544">
      <w:pPr>
        <w:rPr>
          <w:rFonts w:eastAsia="맑은 고딕"/>
          <w:b/>
          <w:i/>
          <w:sz w:val="22"/>
          <w:szCs w:val="22"/>
          <w:u w:val="single"/>
          <w:lang w:eastAsia="ko-KR"/>
        </w:rPr>
      </w:pPr>
    </w:p>
    <w:p w14:paraId="43CBC7E9" w14:textId="77777777" w:rsidR="00B173FD" w:rsidRPr="0041244E" w:rsidRDefault="00B173FD" w:rsidP="00B173FD">
      <w:pPr>
        <w:rPr>
          <w:rFonts w:eastAsiaTheme="minorEastAsia"/>
          <w:b/>
          <w:sz w:val="22"/>
          <w:lang w:eastAsia="ko-KR"/>
        </w:rPr>
      </w:pPr>
      <w:r w:rsidRPr="0041244E">
        <w:rPr>
          <w:rFonts w:eastAsiaTheme="minorEastAsia"/>
          <w:b/>
          <w:i/>
          <w:sz w:val="22"/>
          <w:u w:val="single"/>
          <w:lang w:eastAsia="ko-KR"/>
        </w:rPr>
        <w:t>Observation2</w:t>
      </w:r>
      <w:r w:rsidRPr="0041244E">
        <w:rPr>
          <w:rFonts w:eastAsiaTheme="minorEastAsia"/>
          <w:b/>
          <w:sz w:val="22"/>
          <w:lang w:eastAsia="ko-KR"/>
        </w:rPr>
        <w:t xml:space="preserve">: If the channel is released when COT expires, additional CCA is necessary to re-grab the channel. </w:t>
      </w:r>
    </w:p>
    <w:p w14:paraId="7BC10B0F" w14:textId="369D71B7" w:rsidR="00B173FD" w:rsidRPr="0041244E" w:rsidRDefault="006D4380" w:rsidP="00B173FD">
      <w:pPr>
        <w:pStyle w:val="ListParagraph"/>
        <w:numPr>
          <w:ilvl w:val="0"/>
          <w:numId w:val="17"/>
        </w:numPr>
        <w:ind w:leftChars="0"/>
        <w:rPr>
          <w:rFonts w:eastAsiaTheme="minorEastAsia"/>
          <w:b/>
          <w:sz w:val="22"/>
          <w:lang w:eastAsia="ko-KR"/>
        </w:rPr>
      </w:pPr>
      <w:r>
        <w:rPr>
          <w:rFonts w:eastAsiaTheme="minorEastAsia"/>
          <w:b/>
          <w:sz w:val="22"/>
          <w:lang w:eastAsia="ko-KR"/>
        </w:rPr>
        <w:t>O</w:t>
      </w:r>
      <w:r w:rsidR="00B173FD" w:rsidRPr="0041244E">
        <w:rPr>
          <w:rFonts w:eastAsiaTheme="minorEastAsia"/>
          <w:b/>
          <w:sz w:val="22"/>
          <w:lang w:eastAsia="ko-KR"/>
        </w:rPr>
        <w:t>nly extended CCA based on the Cat4 LBT is sufficient for the additional CCA with the same LBT priority class</w:t>
      </w:r>
    </w:p>
    <w:p w14:paraId="53518C99" w14:textId="77777777" w:rsidR="00D212BC" w:rsidRDefault="00D212BC" w:rsidP="00632544">
      <w:pPr>
        <w:rPr>
          <w:sz w:val="22"/>
          <w:lang w:eastAsia="ko-KR"/>
        </w:rPr>
      </w:pPr>
    </w:p>
    <w:p w14:paraId="7A8BA6B7" w14:textId="4F341B71" w:rsidR="00632544" w:rsidRPr="00AA30A7" w:rsidRDefault="00D212BC" w:rsidP="00632544">
      <w:pPr>
        <w:rPr>
          <w:sz w:val="22"/>
          <w:lang w:eastAsia="ko-KR"/>
        </w:rPr>
      </w:pPr>
      <w:r>
        <w:rPr>
          <w:sz w:val="22"/>
          <w:lang w:eastAsia="ko-KR"/>
        </w:rPr>
        <w:t xml:space="preserve">In addition, to support the </w:t>
      </w:r>
      <w:r w:rsidR="00D13D95">
        <w:rPr>
          <w:sz w:val="22"/>
          <w:lang w:eastAsia="ko-KR"/>
        </w:rPr>
        <w:t xml:space="preserve">channel access and data </w:t>
      </w:r>
      <w:r w:rsidR="000E10F2">
        <w:rPr>
          <w:sz w:val="22"/>
          <w:lang w:eastAsia="ko-KR"/>
        </w:rPr>
        <w:t xml:space="preserve">transmission </w:t>
      </w:r>
      <w:r w:rsidR="00B173FD">
        <w:rPr>
          <w:sz w:val="22"/>
          <w:lang w:eastAsia="ko-KR"/>
        </w:rPr>
        <w:t>with LBT priority classes</w:t>
      </w:r>
      <w:r>
        <w:rPr>
          <w:sz w:val="22"/>
          <w:lang w:eastAsia="ko-KR"/>
        </w:rPr>
        <w:t>, we propose</w:t>
      </w:r>
      <w:r w:rsidR="00632544" w:rsidRPr="00AA30A7">
        <w:rPr>
          <w:sz w:val="22"/>
          <w:lang w:eastAsia="ko-KR"/>
        </w:rPr>
        <w:t>:</w:t>
      </w:r>
    </w:p>
    <w:p w14:paraId="5A87B237" w14:textId="77777777" w:rsidR="00632544" w:rsidRPr="00AA30A7" w:rsidRDefault="00632544" w:rsidP="00632544">
      <w:pPr>
        <w:rPr>
          <w:rFonts w:eastAsia="맑은 고딕"/>
          <w:sz w:val="22"/>
          <w:lang w:eastAsia="ko-KR"/>
        </w:rPr>
      </w:pPr>
    </w:p>
    <w:p w14:paraId="3610E906" w14:textId="77777777" w:rsidR="00B173FD" w:rsidRPr="0041244E" w:rsidRDefault="00B173FD" w:rsidP="00B173FD">
      <w:pPr>
        <w:rPr>
          <w:rFonts w:eastAsiaTheme="minorEastAsia"/>
          <w:b/>
          <w:sz w:val="22"/>
          <w:lang w:eastAsia="ko-KR"/>
        </w:rPr>
      </w:pPr>
      <w:r w:rsidRPr="0041244E">
        <w:rPr>
          <w:rFonts w:eastAsiaTheme="minorEastAsia"/>
          <w:b/>
          <w:i/>
          <w:sz w:val="22"/>
          <w:u w:val="single"/>
          <w:lang w:eastAsia="ko-KR"/>
        </w:rPr>
        <w:t>Proposal</w:t>
      </w:r>
      <w:r w:rsidRPr="0041244E">
        <w:rPr>
          <w:rFonts w:eastAsiaTheme="minorEastAsia"/>
          <w:b/>
          <w:sz w:val="22"/>
          <w:lang w:eastAsia="ko-KR"/>
        </w:rPr>
        <w:t>: How to transmit data corresponding to the lower LBT priority class within the COT of the grabbed channel, where the channel is grabbed with higher LBT priority class shall be decided in RAN1, among the following options:</w:t>
      </w:r>
    </w:p>
    <w:p w14:paraId="41C85BF4" w14:textId="77777777" w:rsidR="00B173FD" w:rsidRPr="0041244E" w:rsidRDefault="00B173FD" w:rsidP="00B173FD">
      <w:pPr>
        <w:pStyle w:val="ListParagraph"/>
        <w:numPr>
          <w:ilvl w:val="0"/>
          <w:numId w:val="17"/>
        </w:numPr>
        <w:ind w:leftChars="0"/>
        <w:rPr>
          <w:rFonts w:eastAsiaTheme="minorEastAsia"/>
          <w:b/>
          <w:sz w:val="22"/>
          <w:lang w:eastAsia="ko-KR"/>
        </w:rPr>
      </w:pPr>
      <w:r w:rsidRPr="0041244E">
        <w:rPr>
          <w:rFonts w:eastAsiaTheme="minorEastAsia"/>
          <w:b/>
          <w:sz w:val="22"/>
          <w:lang w:eastAsia="ko-KR"/>
        </w:rPr>
        <w:t>Option1: no allow the data transmission corresponding to the lower LBT priority class, but additional CCA is necessary:</w:t>
      </w:r>
    </w:p>
    <w:p w14:paraId="3E7C7223" w14:textId="77777777" w:rsidR="00B173FD" w:rsidRPr="0041244E" w:rsidRDefault="00B173FD" w:rsidP="00B173FD">
      <w:pPr>
        <w:pStyle w:val="ListParagraph"/>
        <w:numPr>
          <w:ilvl w:val="1"/>
          <w:numId w:val="17"/>
        </w:numPr>
        <w:ind w:leftChars="0"/>
        <w:rPr>
          <w:rFonts w:eastAsiaTheme="minorEastAsia"/>
          <w:b/>
          <w:sz w:val="22"/>
          <w:lang w:eastAsia="ko-KR"/>
        </w:rPr>
      </w:pPr>
      <w:r w:rsidRPr="0041244E">
        <w:rPr>
          <w:rFonts w:eastAsiaTheme="minorEastAsia"/>
          <w:b/>
          <w:sz w:val="22"/>
          <w:lang w:eastAsia="ko-KR"/>
        </w:rPr>
        <w:t>Option1-1: additional CCA with initial &amp; extended CCA</w:t>
      </w:r>
    </w:p>
    <w:p w14:paraId="47338207" w14:textId="77777777" w:rsidR="00B173FD" w:rsidRPr="0041244E" w:rsidRDefault="00B173FD" w:rsidP="00B173FD">
      <w:pPr>
        <w:pStyle w:val="ListParagraph"/>
        <w:numPr>
          <w:ilvl w:val="1"/>
          <w:numId w:val="17"/>
        </w:numPr>
        <w:ind w:leftChars="0"/>
        <w:rPr>
          <w:rFonts w:eastAsiaTheme="minorEastAsia"/>
          <w:b/>
          <w:sz w:val="22"/>
          <w:lang w:eastAsia="ko-KR"/>
        </w:rPr>
      </w:pPr>
      <w:r w:rsidRPr="0041244E">
        <w:rPr>
          <w:rFonts w:eastAsiaTheme="minorEastAsia"/>
          <w:b/>
          <w:sz w:val="22"/>
          <w:lang w:eastAsia="ko-KR"/>
        </w:rPr>
        <w:t>Option1-2: additional CCA with extended CCA only</w:t>
      </w:r>
    </w:p>
    <w:p w14:paraId="1E10342A" w14:textId="77777777" w:rsidR="00B173FD" w:rsidRPr="0041244E" w:rsidRDefault="00B173FD" w:rsidP="00B173FD">
      <w:pPr>
        <w:pStyle w:val="ListParagraph"/>
        <w:numPr>
          <w:ilvl w:val="0"/>
          <w:numId w:val="17"/>
        </w:numPr>
        <w:ind w:leftChars="0"/>
        <w:rPr>
          <w:rFonts w:eastAsiaTheme="minorEastAsia"/>
          <w:b/>
          <w:sz w:val="22"/>
          <w:lang w:eastAsia="ko-KR"/>
        </w:rPr>
      </w:pPr>
      <w:r w:rsidRPr="0041244E">
        <w:rPr>
          <w:rFonts w:eastAsiaTheme="minorEastAsia"/>
          <w:b/>
          <w:sz w:val="22"/>
          <w:lang w:eastAsia="ko-KR"/>
        </w:rPr>
        <w:t>Option2: allow the data transmission corresponding to the lower LBT priority class at the end portion of COT</w:t>
      </w:r>
    </w:p>
    <w:p w14:paraId="6EADFF21" w14:textId="77777777" w:rsidR="00B173FD" w:rsidRPr="0041244E" w:rsidRDefault="00B173FD" w:rsidP="00B173FD">
      <w:pPr>
        <w:pStyle w:val="ListParagraph"/>
        <w:numPr>
          <w:ilvl w:val="1"/>
          <w:numId w:val="17"/>
        </w:numPr>
        <w:ind w:leftChars="0"/>
        <w:rPr>
          <w:rFonts w:eastAsiaTheme="minorEastAsia"/>
          <w:b/>
          <w:sz w:val="22"/>
          <w:lang w:eastAsia="ko-KR"/>
        </w:rPr>
      </w:pPr>
      <w:r w:rsidRPr="0041244E">
        <w:rPr>
          <w:rFonts w:eastAsiaTheme="minorEastAsia"/>
          <w:b/>
          <w:sz w:val="22"/>
          <w:lang w:eastAsia="ko-KR"/>
        </w:rPr>
        <w:t>FFS: end portion of COT for the data transmission corresponding to the lower LBT priority</w:t>
      </w:r>
    </w:p>
    <w:p w14:paraId="242186F5" w14:textId="77777777" w:rsidR="00B173FD" w:rsidRPr="0041244E" w:rsidRDefault="00B173FD" w:rsidP="00B173FD">
      <w:pPr>
        <w:pStyle w:val="ListParagraph"/>
        <w:numPr>
          <w:ilvl w:val="1"/>
          <w:numId w:val="17"/>
        </w:numPr>
        <w:ind w:leftChars="0"/>
        <w:rPr>
          <w:rFonts w:eastAsiaTheme="minorEastAsia"/>
          <w:b/>
          <w:sz w:val="22"/>
          <w:lang w:eastAsia="ko-KR"/>
        </w:rPr>
      </w:pPr>
      <w:r w:rsidRPr="0041244E">
        <w:rPr>
          <w:rFonts w:eastAsiaTheme="minorEastAsia"/>
          <w:b/>
          <w:sz w:val="22"/>
          <w:lang w:eastAsia="ko-KR"/>
        </w:rPr>
        <w:t>For the additional CCA if allowed the data transmission corresponding to the lower LBT priority in the COT:</w:t>
      </w:r>
    </w:p>
    <w:p w14:paraId="3543231F" w14:textId="77777777" w:rsidR="00B173FD" w:rsidRPr="0041244E" w:rsidRDefault="00B173FD" w:rsidP="00B173FD">
      <w:pPr>
        <w:pStyle w:val="ListParagraph"/>
        <w:numPr>
          <w:ilvl w:val="2"/>
          <w:numId w:val="17"/>
        </w:numPr>
        <w:ind w:leftChars="0"/>
        <w:rPr>
          <w:rFonts w:eastAsiaTheme="minorEastAsia"/>
          <w:b/>
          <w:sz w:val="22"/>
          <w:lang w:eastAsia="ko-KR"/>
        </w:rPr>
      </w:pPr>
      <w:r w:rsidRPr="0041244E">
        <w:rPr>
          <w:rFonts w:eastAsiaTheme="minorEastAsia"/>
          <w:b/>
          <w:sz w:val="22"/>
          <w:lang w:eastAsia="ko-KR"/>
        </w:rPr>
        <w:t>Option2-1: additional CCA with initial &amp; extended CCA</w:t>
      </w:r>
    </w:p>
    <w:p w14:paraId="6BA725FD" w14:textId="77777777" w:rsidR="00B173FD" w:rsidRPr="0041244E" w:rsidRDefault="00B173FD" w:rsidP="00B173FD">
      <w:pPr>
        <w:pStyle w:val="ListParagraph"/>
        <w:numPr>
          <w:ilvl w:val="2"/>
          <w:numId w:val="17"/>
        </w:numPr>
        <w:ind w:leftChars="0"/>
        <w:rPr>
          <w:rFonts w:eastAsiaTheme="minorEastAsia"/>
          <w:b/>
          <w:sz w:val="22"/>
          <w:lang w:eastAsia="ko-KR"/>
        </w:rPr>
      </w:pPr>
      <w:r w:rsidRPr="0041244E">
        <w:rPr>
          <w:rFonts w:eastAsiaTheme="minorEastAsia"/>
          <w:b/>
          <w:sz w:val="22"/>
          <w:lang w:eastAsia="ko-KR"/>
        </w:rPr>
        <w:t>Option2-2: additional CCA with extended CCA only</w:t>
      </w:r>
    </w:p>
    <w:p w14:paraId="5439B047" w14:textId="77777777" w:rsidR="00E74CDC" w:rsidRPr="00AA30A7" w:rsidRDefault="00E74CDC" w:rsidP="00E74CDC">
      <w:pPr>
        <w:rPr>
          <w:b/>
          <w:i/>
        </w:rPr>
      </w:pPr>
    </w:p>
    <w:p w14:paraId="442C7354" w14:textId="77777777" w:rsidR="00AF7772" w:rsidRPr="00AA30A7" w:rsidRDefault="00AF7772" w:rsidP="00AF7772">
      <w:pPr>
        <w:pStyle w:val="Heading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785127B1" w14:textId="77777777" w:rsidR="00DD7C66" w:rsidRDefault="00DD7C66" w:rsidP="00596F50">
      <w:pPr>
        <w:numPr>
          <w:ilvl w:val="0"/>
          <w:numId w:val="7"/>
        </w:numPr>
        <w:tabs>
          <w:tab w:val="left" w:pos="810"/>
        </w:tabs>
        <w:spacing w:after="180"/>
        <w:ind w:left="810" w:hanging="450"/>
        <w:contextualSpacing/>
        <w:rPr>
          <w:rFonts w:eastAsia="SimSun"/>
          <w:sz w:val="22"/>
          <w:lang w:eastAsia="ko-KR"/>
        </w:rPr>
      </w:pPr>
      <w:bookmarkStart w:id="5" w:name="_Ref284169097"/>
      <w:r w:rsidRPr="00AA30A7">
        <w:rPr>
          <w:rFonts w:eastAsia="SimSun"/>
          <w:sz w:val="22"/>
          <w:lang w:eastAsia="ko-KR"/>
        </w:rPr>
        <w:t>3GPP RP-141817</w:t>
      </w:r>
      <w:r w:rsidR="00A91FD6">
        <w:rPr>
          <w:rFonts w:eastAsia="SimSun"/>
          <w:sz w:val="22"/>
          <w:lang w:eastAsia="ko-KR"/>
        </w:rPr>
        <w:t xml:space="preserve">, </w:t>
      </w:r>
      <w:r w:rsidRPr="00AA30A7">
        <w:rPr>
          <w:rFonts w:eastAsia="SimSun"/>
          <w:sz w:val="22"/>
          <w:lang w:eastAsia="ko-KR"/>
        </w:rPr>
        <w:t xml:space="preserve">“Study on Licensed-Assisted Access </w:t>
      </w:r>
      <w:r w:rsidR="00062928" w:rsidRPr="00AA30A7">
        <w:rPr>
          <w:rFonts w:eastAsia="SimSun"/>
          <w:sz w:val="22"/>
          <w:lang w:eastAsia="ko-KR"/>
        </w:rPr>
        <w:t>to Unlicensed Spectrum</w:t>
      </w:r>
      <w:r w:rsidRPr="00AA30A7">
        <w:rPr>
          <w:rFonts w:eastAsia="SimSun"/>
          <w:sz w:val="22"/>
          <w:lang w:eastAsia="ko-KR"/>
        </w:rPr>
        <w:t xml:space="preserve">,” Ericsson, Qualcomm, Huawei, Alcatel-Lucent, </w:t>
      </w:r>
      <w:r w:rsidR="00062928" w:rsidRPr="00AA30A7">
        <w:rPr>
          <w:rFonts w:eastAsia="SimSun"/>
          <w:sz w:val="22"/>
          <w:lang w:eastAsia="ko-KR"/>
        </w:rPr>
        <w:t>December</w:t>
      </w:r>
      <w:r w:rsidRPr="00AA30A7">
        <w:rPr>
          <w:rFonts w:eastAsia="SimSun"/>
          <w:sz w:val="22"/>
          <w:lang w:eastAsia="ko-KR"/>
        </w:rPr>
        <w:t xml:space="preserve"> 2014.</w:t>
      </w:r>
      <w:bookmarkEnd w:id="5"/>
    </w:p>
    <w:p w14:paraId="5C6CAAC2" w14:textId="77777777" w:rsidR="00A91FD6" w:rsidRPr="00AA30A7" w:rsidRDefault="00A91FD6" w:rsidP="00A91FD6">
      <w:pPr>
        <w:numPr>
          <w:ilvl w:val="0"/>
          <w:numId w:val="7"/>
        </w:numPr>
        <w:tabs>
          <w:tab w:val="left" w:pos="810"/>
        </w:tabs>
        <w:spacing w:after="180"/>
        <w:ind w:left="810" w:hanging="450"/>
        <w:contextualSpacing/>
        <w:rPr>
          <w:rFonts w:eastAsia="SimSun"/>
          <w:sz w:val="22"/>
          <w:lang w:eastAsia="ko-KR"/>
        </w:rPr>
      </w:pPr>
      <w:bookmarkStart w:id="6" w:name="_Ref301085595"/>
      <w:r w:rsidRPr="00AA30A7">
        <w:rPr>
          <w:rFonts w:eastAsia="SimSun"/>
          <w:sz w:val="22"/>
          <w:lang w:eastAsia="ko-KR"/>
        </w:rPr>
        <w:t>3GPP RP-</w:t>
      </w:r>
      <w:r>
        <w:rPr>
          <w:rFonts w:eastAsia="SimSun"/>
          <w:sz w:val="22"/>
          <w:lang w:eastAsia="ko-KR"/>
        </w:rPr>
        <w:t>151045</w:t>
      </w:r>
      <w:r w:rsidRPr="00AA30A7">
        <w:rPr>
          <w:rFonts w:eastAsia="SimSun"/>
          <w:sz w:val="22"/>
          <w:lang w:eastAsia="ko-KR"/>
        </w:rPr>
        <w:t>, “</w:t>
      </w:r>
      <w:r>
        <w:rPr>
          <w:rFonts w:eastAsia="SimSun"/>
          <w:sz w:val="22"/>
          <w:lang w:eastAsia="ko-KR"/>
        </w:rPr>
        <w:t>Work Item on Licensed-Assisted Access to Unlicensed Spectrum</w:t>
      </w:r>
      <w:r w:rsidRPr="00AA30A7">
        <w:rPr>
          <w:rFonts w:eastAsia="SimSun"/>
          <w:sz w:val="22"/>
          <w:lang w:eastAsia="ko-KR"/>
        </w:rPr>
        <w:t xml:space="preserve">,” Ericsson, Huawei, Qualcomm, Alcatel-Lucent, </w:t>
      </w:r>
      <w:r>
        <w:rPr>
          <w:rFonts w:eastAsia="SimSun"/>
          <w:sz w:val="22"/>
          <w:lang w:eastAsia="ko-KR"/>
        </w:rPr>
        <w:t>June 2015</w:t>
      </w:r>
      <w:r w:rsidRPr="00AA30A7">
        <w:rPr>
          <w:rFonts w:eastAsia="SimSun"/>
          <w:sz w:val="22"/>
          <w:lang w:eastAsia="ko-KR"/>
        </w:rPr>
        <w:t>.</w:t>
      </w:r>
      <w:bookmarkEnd w:id="6"/>
    </w:p>
    <w:p w14:paraId="4FDFBF40" w14:textId="77777777" w:rsidR="00BE386B" w:rsidRDefault="00BE386B" w:rsidP="00BE386B">
      <w:pPr>
        <w:numPr>
          <w:ilvl w:val="0"/>
          <w:numId w:val="7"/>
        </w:numPr>
        <w:tabs>
          <w:tab w:val="left" w:pos="810"/>
        </w:tabs>
        <w:spacing w:after="180"/>
        <w:ind w:left="810" w:hanging="450"/>
        <w:contextualSpacing/>
        <w:rPr>
          <w:rFonts w:eastAsia="SimSun"/>
          <w:sz w:val="22"/>
          <w:lang w:eastAsia="ko-KR"/>
        </w:rPr>
      </w:pPr>
      <w:bookmarkStart w:id="7" w:name="_Ref290241556"/>
      <w:bookmarkStart w:id="8" w:name="_Ref276900625"/>
      <w:r w:rsidRPr="00AA30A7">
        <w:rPr>
          <w:rFonts w:eastAsia="SimSun"/>
          <w:sz w:val="22"/>
          <w:lang w:eastAsia="ko-KR"/>
        </w:rPr>
        <w:t>3GPP TR36.889, “Feasibility Study on Licensed-Assisted to Unlicensed Spectrum,” 2015.</w:t>
      </w:r>
      <w:bookmarkEnd w:id="7"/>
    </w:p>
    <w:p w14:paraId="55B8CDDE" w14:textId="77777777" w:rsidR="001F6E3A" w:rsidRDefault="001F6E3A" w:rsidP="00BE386B">
      <w:pPr>
        <w:numPr>
          <w:ilvl w:val="0"/>
          <w:numId w:val="7"/>
        </w:numPr>
        <w:tabs>
          <w:tab w:val="left" w:pos="810"/>
        </w:tabs>
        <w:spacing w:after="180"/>
        <w:ind w:left="810" w:hanging="450"/>
        <w:contextualSpacing/>
        <w:rPr>
          <w:rFonts w:eastAsia="SimSun"/>
          <w:sz w:val="22"/>
          <w:lang w:eastAsia="ko-KR"/>
        </w:rPr>
      </w:pPr>
      <w:bookmarkStart w:id="9" w:name="_Ref304727631"/>
      <w:r>
        <w:rPr>
          <w:rFonts w:eastAsia="SimSun"/>
          <w:sz w:val="22"/>
          <w:lang w:eastAsia="ko-KR"/>
        </w:rPr>
        <w:t>3GPP TSG RAN WG1 #82 Chairman’s Notes, August 2015.</w:t>
      </w:r>
      <w:bookmarkEnd w:id="9"/>
    </w:p>
    <w:p w14:paraId="46DC647E" w14:textId="260878C2" w:rsidR="00047C32" w:rsidRPr="00AA30A7" w:rsidRDefault="00047C32" w:rsidP="00BE386B">
      <w:pPr>
        <w:numPr>
          <w:ilvl w:val="0"/>
          <w:numId w:val="7"/>
        </w:numPr>
        <w:tabs>
          <w:tab w:val="left" w:pos="810"/>
        </w:tabs>
        <w:spacing w:after="180"/>
        <w:ind w:left="810" w:hanging="450"/>
        <w:contextualSpacing/>
        <w:rPr>
          <w:rFonts w:eastAsia="SimSun"/>
          <w:sz w:val="22"/>
          <w:lang w:eastAsia="ko-KR"/>
        </w:rPr>
      </w:pPr>
      <w:bookmarkStart w:id="10" w:name="_Ref304752463"/>
      <w:r>
        <w:rPr>
          <w:rFonts w:eastAsia="SimSun"/>
          <w:sz w:val="22"/>
          <w:lang w:eastAsia="ko-KR"/>
        </w:rPr>
        <w:t xml:space="preserve">3GPP R1-154993, “WF on DL LBT priority classes,” </w:t>
      </w:r>
      <w:r w:rsidRPr="00BE0999">
        <w:rPr>
          <w:rFonts w:eastAsia="MS Mincho"/>
        </w:rPr>
        <w:t xml:space="preserve">Ericsson, Huawei, </w:t>
      </w:r>
      <w:proofErr w:type="spellStart"/>
      <w:r w:rsidRPr="00BE0999">
        <w:rPr>
          <w:rFonts w:eastAsia="MS Mincho"/>
        </w:rPr>
        <w:t>HiSilicon</w:t>
      </w:r>
      <w:proofErr w:type="spellEnd"/>
      <w:r w:rsidRPr="00BE0999">
        <w:rPr>
          <w:rFonts w:eastAsia="MS Mincho"/>
        </w:rPr>
        <w:t xml:space="preserve">, NTT </w:t>
      </w:r>
      <w:proofErr w:type="gramStart"/>
      <w:r w:rsidRPr="00BE0999">
        <w:rPr>
          <w:rFonts w:eastAsia="MS Mincho"/>
        </w:rPr>
        <w:t>DOCOMO</w:t>
      </w:r>
      <w:r>
        <w:rPr>
          <w:rFonts w:eastAsia="SimSun"/>
          <w:sz w:val="22"/>
          <w:lang w:eastAsia="ko-KR"/>
        </w:rPr>
        <w:t xml:space="preserve"> ,</w:t>
      </w:r>
      <w:proofErr w:type="gramEnd"/>
      <w:r>
        <w:rPr>
          <w:rFonts w:eastAsia="SimSun"/>
          <w:sz w:val="22"/>
          <w:lang w:eastAsia="ko-KR"/>
        </w:rPr>
        <w:t xml:space="preserve"> August 2015.</w:t>
      </w:r>
      <w:bookmarkEnd w:id="10"/>
    </w:p>
    <w:bookmarkEnd w:id="8"/>
    <w:p w14:paraId="2DBEB2C3" w14:textId="77777777" w:rsidR="009A02C6" w:rsidRPr="009A02C6" w:rsidRDefault="009A02C6" w:rsidP="00E963DD">
      <w:pPr>
        <w:tabs>
          <w:tab w:val="left" w:pos="810"/>
        </w:tabs>
        <w:spacing w:after="180"/>
        <w:contextualSpacing/>
      </w:pPr>
    </w:p>
    <w:sectPr w:rsidR="009A02C6" w:rsidRPr="009A02C6" w:rsidSect="00AF7772">
      <w:footerReference w:type="default" r:id="rId11"/>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21CD69" w14:textId="77777777" w:rsidR="00B173FD" w:rsidRDefault="00B173FD">
      <w:r>
        <w:separator/>
      </w:r>
    </w:p>
  </w:endnote>
  <w:endnote w:type="continuationSeparator" w:id="0">
    <w:p w14:paraId="265EE22B" w14:textId="77777777" w:rsidR="00B173FD" w:rsidRDefault="00B17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S Mincho">
    <w:altName w:val="ＭＳ 明朝"/>
    <w:charset w:val="80"/>
    <w:family w:val="modern"/>
    <w:pitch w:val="fixed"/>
    <w:sig w:usb0="E00002FF" w:usb1="6AC7FDFB" w:usb2="00000012" w:usb3="00000000" w:csb0="0002009F" w:csb1="00000000"/>
  </w:font>
  <w:font w:name="SimSun">
    <w:altName w:val="宋体"/>
    <w:charset w:val="86"/>
    <w:family w:val="auto"/>
    <w:pitch w:val="variable"/>
    <w:sig w:usb0="00000003" w:usb1="288F0000" w:usb2="00000016" w:usb3="00000000" w:csb0="00040001" w:csb1="00000000"/>
  </w:font>
  <w:font w:name="MS Gothic">
    <w:altName w:val="ＭＳ ゴシック"/>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Mincho">
    <w:altName w:val="明朝"/>
    <w:panose1 w:val="00000000000000000000"/>
    <w:charset w:val="80"/>
    <w:family w:val="roman"/>
    <w:notTrueType/>
    <w:pitch w:val="fixed"/>
    <w:sig w:usb0="00000001" w:usb1="08070000" w:usb2="00000010" w:usb3="00000000" w:csb0="00020000" w:csb1="00000000"/>
  </w:font>
  <w:font w:name="MS PGothic">
    <w:altName w:val="ＭＳ Ｐゴシック"/>
    <w:charset w:val="80"/>
    <w:family w:val="swiss"/>
    <w:pitch w:val="variable"/>
    <w:sig w:usb0="E00002FF" w:usb1="6AC7FDFB" w:usb2="00000012" w:usb3="00000000" w:csb0="0002009F" w:csb1="00000000"/>
  </w:font>
  <w:font w:name="Century">
    <w:panose1 w:val="02040604050505020304"/>
    <w:charset w:val="00"/>
    <w:family w:val="auto"/>
    <w:pitch w:val="variable"/>
    <w:sig w:usb0="00000003" w:usb1="00000000" w:usb2="00000000" w:usb3="00000000" w:csb0="00000001" w:csb1="00000000"/>
  </w:font>
  <w:font w:name="바탕">
    <w:charset w:val="4F"/>
    <w:family w:val="auto"/>
    <w:pitch w:val="variable"/>
    <w:sig w:usb0="00000001" w:usb1="09060000" w:usb2="00000010" w:usb3="00000000" w:csb0="00080000" w:csb1="00000000"/>
  </w:font>
  <w:font w:name="맑은 고딕">
    <w:altName w:val="Malgun Gothic"/>
    <w:charset w:val="4F"/>
    <w:family w:val="auto"/>
    <w:pitch w:val="variable"/>
    <w:sig w:usb0="00000001" w:usb1="09060000" w:usb2="00000010" w:usb3="00000000" w:csb0="0008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8E54B8" w14:textId="77777777" w:rsidR="00B173FD" w:rsidRDefault="00B173FD">
    <w:pPr>
      <w:pStyle w:val="Footer"/>
      <w:jc w:val="cente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8B7B8D">
      <w:rPr>
        <w:rStyle w:val="PageNumber"/>
        <w:rFonts w:eastAsia="MS Gothic"/>
        <w:noProof/>
      </w:rPr>
      <w:t>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8B7B8D">
      <w:rPr>
        <w:rStyle w:val="PageNumber"/>
        <w:rFonts w:eastAsia="MS Gothic"/>
        <w:noProof/>
      </w:rPr>
      <w:t>4</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C8E2DA" w14:textId="77777777" w:rsidR="00B173FD" w:rsidRDefault="00B173FD">
      <w:r>
        <w:separator/>
      </w:r>
    </w:p>
  </w:footnote>
  <w:footnote w:type="continuationSeparator" w:id="0">
    <w:p w14:paraId="536B21AC" w14:textId="77777777" w:rsidR="00B173FD" w:rsidRDefault="00B173FD">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nsid w:val="02552047"/>
    <w:multiLevelType w:val="multilevel"/>
    <w:tmpl w:val="2A9AC29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2"/>
        <w:lang w:val="en-GB"/>
      </w:rPr>
    </w:lvl>
    <w:lvl w:ilvl="2">
      <w:start w:val="1"/>
      <w:numFmt w:val="decimal"/>
      <w:pStyle w:val="Heading3"/>
      <w:lvlText w:val="%1.%2.%3"/>
      <w:lvlJc w:val="left"/>
      <w:pPr>
        <w:tabs>
          <w:tab w:val="num" w:pos="1350"/>
        </w:tabs>
        <w:ind w:left="135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610399B"/>
    <w:multiLevelType w:val="hybridMultilevel"/>
    <w:tmpl w:val="78B42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1">
    <w:nsid w:val="4A1F4B9F"/>
    <w:multiLevelType w:val="hybridMultilevel"/>
    <w:tmpl w:val="24AAD4AA"/>
    <w:lvl w:ilvl="0" w:tplc="EE109BCA">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3B4128E"/>
    <w:multiLevelType w:val="hybridMultilevel"/>
    <w:tmpl w:val="5FB05030"/>
    <w:lvl w:ilvl="0" w:tplc="04D6DC2E">
      <w:numFmt w:val="bullet"/>
      <w:lvlText w:val="-"/>
      <w:lvlJc w:val="left"/>
      <w:pPr>
        <w:ind w:left="720" w:hanging="360"/>
      </w:pPr>
      <w:rPr>
        <w:rFonts w:ascii="Arial" w:eastAsia="MS Mincho" w:hAnsi="Arial" w:cs="Arial" w:hint="default"/>
        <w:sz w:val="2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7E206675"/>
    <w:multiLevelType w:val="hybridMultilevel"/>
    <w:tmpl w:val="CA300C68"/>
    <w:lvl w:ilvl="0" w:tplc="40EC1764">
      <w:start w:val="1"/>
      <w:numFmt w:val="bullet"/>
      <w:lvlText w:val="•"/>
      <w:lvlJc w:val="left"/>
      <w:pPr>
        <w:tabs>
          <w:tab w:val="num" w:pos="720"/>
        </w:tabs>
        <w:ind w:left="720" w:hanging="360"/>
      </w:pPr>
      <w:rPr>
        <w:rFonts w:ascii="Arial" w:hAnsi="Arial" w:hint="default"/>
      </w:rPr>
    </w:lvl>
    <w:lvl w:ilvl="1" w:tplc="DC4CFB3E">
      <w:start w:val="3323"/>
      <w:numFmt w:val="bullet"/>
      <w:lvlText w:val="–"/>
      <w:lvlJc w:val="left"/>
      <w:pPr>
        <w:tabs>
          <w:tab w:val="num" w:pos="1440"/>
        </w:tabs>
        <w:ind w:left="1440" w:hanging="360"/>
      </w:pPr>
      <w:rPr>
        <w:rFonts w:ascii="Arial" w:hAnsi="Arial" w:hint="default"/>
      </w:rPr>
    </w:lvl>
    <w:lvl w:ilvl="2" w:tplc="263E5DA8">
      <w:start w:val="3323"/>
      <w:numFmt w:val="bullet"/>
      <w:lvlText w:val="•"/>
      <w:lvlJc w:val="left"/>
      <w:pPr>
        <w:tabs>
          <w:tab w:val="num" w:pos="2160"/>
        </w:tabs>
        <w:ind w:left="2160" w:hanging="360"/>
      </w:pPr>
      <w:rPr>
        <w:rFonts w:ascii="Arial" w:hAnsi="Arial" w:hint="default"/>
      </w:rPr>
    </w:lvl>
    <w:lvl w:ilvl="3" w:tplc="64C0B198" w:tentative="1">
      <w:start w:val="1"/>
      <w:numFmt w:val="bullet"/>
      <w:lvlText w:val="•"/>
      <w:lvlJc w:val="left"/>
      <w:pPr>
        <w:tabs>
          <w:tab w:val="num" w:pos="2880"/>
        </w:tabs>
        <w:ind w:left="2880" w:hanging="360"/>
      </w:pPr>
      <w:rPr>
        <w:rFonts w:ascii="Arial" w:hAnsi="Arial" w:hint="default"/>
      </w:rPr>
    </w:lvl>
    <w:lvl w:ilvl="4" w:tplc="BD76085A" w:tentative="1">
      <w:start w:val="1"/>
      <w:numFmt w:val="bullet"/>
      <w:lvlText w:val="•"/>
      <w:lvlJc w:val="left"/>
      <w:pPr>
        <w:tabs>
          <w:tab w:val="num" w:pos="3600"/>
        </w:tabs>
        <w:ind w:left="3600" w:hanging="360"/>
      </w:pPr>
      <w:rPr>
        <w:rFonts w:ascii="Arial" w:hAnsi="Arial" w:hint="default"/>
      </w:rPr>
    </w:lvl>
    <w:lvl w:ilvl="5" w:tplc="AF302F48" w:tentative="1">
      <w:start w:val="1"/>
      <w:numFmt w:val="bullet"/>
      <w:lvlText w:val="•"/>
      <w:lvlJc w:val="left"/>
      <w:pPr>
        <w:tabs>
          <w:tab w:val="num" w:pos="4320"/>
        </w:tabs>
        <w:ind w:left="4320" w:hanging="360"/>
      </w:pPr>
      <w:rPr>
        <w:rFonts w:ascii="Arial" w:hAnsi="Arial" w:hint="default"/>
      </w:rPr>
    </w:lvl>
    <w:lvl w:ilvl="6" w:tplc="360E1DF4" w:tentative="1">
      <w:start w:val="1"/>
      <w:numFmt w:val="bullet"/>
      <w:lvlText w:val="•"/>
      <w:lvlJc w:val="left"/>
      <w:pPr>
        <w:tabs>
          <w:tab w:val="num" w:pos="5040"/>
        </w:tabs>
        <w:ind w:left="5040" w:hanging="360"/>
      </w:pPr>
      <w:rPr>
        <w:rFonts w:ascii="Arial" w:hAnsi="Arial" w:hint="default"/>
      </w:rPr>
    </w:lvl>
    <w:lvl w:ilvl="7" w:tplc="7A86D55E" w:tentative="1">
      <w:start w:val="1"/>
      <w:numFmt w:val="bullet"/>
      <w:lvlText w:val="•"/>
      <w:lvlJc w:val="left"/>
      <w:pPr>
        <w:tabs>
          <w:tab w:val="num" w:pos="5760"/>
        </w:tabs>
        <w:ind w:left="5760" w:hanging="360"/>
      </w:pPr>
      <w:rPr>
        <w:rFonts w:ascii="Arial" w:hAnsi="Arial" w:hint="default"/>
      </w:rPr>
    </w:lvl>
    <w:lvl w:ilvl="8" w:tplc="069615C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3"/>
  </w:num>
  <w:num w:numId="3">
    <w:abstractNumId w:val="8"/>
  </w:num>
  <w:num w:numId="4">
    <w:abstractNumId w:val="15"/>
  </w:num>
  <w:num w:numId="5">
    <w:abstractNumId w:val="2"/>
  </w:num>
  <w:num w:numId="6">
    <w:abstractNumId w:val="7"/>
  </w:num>
  <w:num w:numId="7">
    <w:abstractNumId w:val="12"/>
  </w:num>
  <w:num w:numId="8">
    <w:abstractNumId w:val="9"/>
  </w:num>
  <w:num w:numId="9">
    <w:abstractNumId w:val="11"/>
  </w:num>
  <w:num w:numId="10">
    <w:abstractNumId w:val="0"/>
  </w:num>
  <w:num w:numId="11">
    <w:abstractNumId w:val="2"/>
  </w:num>
  <w:num w:numId="12">
    <w:abstractNumId w:val="2"/>
  </w:num>
  <w:num w:numId="13">
    <w:abstractNumId w:val="5"/>
  </w:num>
  <w:num w:numId="14">
    <w:abstractNumId w:val="10"/>
  </w:num>
  <w:num w:numId="15">
    <w:abstractNumId w:val="6"/>
  </w:num>
  <w:num w:numId="16">
    <w:abstractNumId w:val="4"/>
  </w:num>
  <w:num w:numId="17">
    <w:abstractNumId w:val="3"/>
  </w:num>
  <w:num w:numId="18">
    <w:abstractNumId w:val="14"/>
  </w:num>
  <w:num w:numId="19">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CED"/>
    <w:rsid w:val="000010AD"/>
    <w:rsid w:val="00001837"/>
    <w:rsid w:val="00001BF1"/>
    <w:rsid w:val="00002506"/>
    <w:rsid w:val="0000255B"/>
    <w:rsid w:val="000030E7"/>
    <w:rsid w:val="0000352C"/>
    <w:rsid w:val="00003973"/>
    <w:rsid w:val="00003A56"/>
    <w:rsid w:val="000041B5"/>
    <w:rsid w:val="000044B4"/>
    <w:rsid w:val="00004836"/>
    <w:rsid w:val="0000530F"/>
    <w:rsid w:val="000057BF"/>
    <w:rsid w:val="00005B74"/>
    <w:rsid w:val="00005C60"/>
    <w:rsid w:val="0000600D"/>
    <w:rsid w:val="00006601"/>
    <w:rsid w:val="00007AD6"/>
    <w:rsid w:val="00007DFB"/>
    <w:rsid w:val="00010A6C"/>
    <w:rsid w:val="00010ADD"/>
    <w:rsid w:val="00010B6C"/>
    <w:rsid w:val="00010EFC"/>
    <w:rsid w:val="000117EC"/>
    <w:rsid w:val="00011941"/>
    <w:rsid w:val="0001241A"/>
    <w:rsid w:val="0001251B"/>
    <w:rsid w:val="0001297C"/>
    <w:rsid w:val="00012DFF"/>
    <w:rsid w:val="00012E98"/>
    <w:rsid w:val="000139A9"/>
    <w:rsid w:val="000153FF"/>
    <w:rsid w:val="00015B30"/>
    <w:rsid w:val="00016341"/>
    <w:rsid w:val="0001641C"/>
    <w:rsid w:val="00016846"/>
    <w:rsid w:val="00016BE7"/>
    <w:rsid w:val="0001734F"/>
    <w:rsid w:val="000173ED"/>
    <w:rsid w:val="000208F2"/>
    <w:rsid w:val="00020D76"/>
    <w:rsid w:val="00021545"/>
    <w:rsid w:val="000219CD"/>
    <w:rsid w:val="00021FC1"/>
    <w:rsid w:val="00022208"/>
    <w:rsid w:val="00022E12"/>
    <w:rsid w:val="000233B7"/>
    <w:rsid w:val="0002422F"/>
    <w:rsid w:val="00024447"/>
    <w:rsid w:val="00024474"/>
    <w:rsid w:val="0002447B"/>
    <w:rsid w:val="00024C11"/>
    <w:rsid w:val="00025B78"/>
    <w:rsid w:val="00025D34"/>
    <w:rsid w:val="00025D3B"/>
    <w:rsid w:val="0002724D"/>
    <w:rsid w:val="0003024D"/>
    <w:rsid w:val="00030B34"/>
    <w:rsid w:val="00031738"/>
    <w:rsid w:val="000319C0"/>
    <w:rsid w:val="00031B8A"/>
    <w:rsid w:val="00033641"/>
    <w:rsid w:val="000339FC"/>
    <w:rsid w:val="0003486A"/>
    <w:rsid w:val="00034A93"/>
    <w:rsid w:val="00034DAA"/>
    <w:rsid w:val="00034E72"/>
    <w:rsid w:val="00035038"/>
    <w:rsid w:val="00035722"/>
    <w:rsid w:val="00035725"/>
    <w:rsid w:val="00036169"/>
    <w:rsid w:val="00036325"/>
    <w:rsid w:val="000363E7"/>
    <w:rsid w:val="000368C0"/>
    <w:rsid w:val="00036917"/>
    <w:rsid w:val="00037118"/>
    <w:rsid w:val="000373FB"/>
    <w:rsid w:val="00037AAB"/>
    <w:rsid w:val="00037D20"/>
    <w:rsid w:val="000404A6"/>
    <w:rsid w:val="000406C5"/>
    <w:rsid w:val="00041699"/>
    <w:rsid w:val="00041715"/>
    <w:rsid w:val="000432B7"/>
    <w:rsid w:val="00043CE6"/>
    <w:rsid w:val="000445C0"/>
    <w:rsid w:val="00044B96"/>
    <w:rsid w:val="00045994"/>
    <w:rsid w:val="0004620F"/>
    <w:rsid w:val="00046BD6"/>
    <w:rsid w:val="00046C36"/>
    <w:rsid w:val="000473AF"/>
    <w:rsid w:val="000474F1"/>
    <w:rsid w:val="00047636"/>
    <w:rsid w:val="00047C32"/>
    <w:rsid w:val="00047C54"/>
    <w:rsid w:val="00047E01"/>
    <w:rsid w:val="00047EB1"/>
    <w:rsid w:val="000501EB"/>
    <w:rsid w:val="000503D2"/>
    <w:rsid w:val="00050BAA"/>
    <w:rsid w:val="000514EA"/>
    <w:rsid w:val="00052F1A"/>
    <w:rsid w:val="00053095"/>
    <w:rsid w:val="00054CED"/>
    <w:rsid w:val="00055006"/>
    <w:rsid w:val="000550B8"/>
    <w:rsid w:val="000553DE"/>
    <w:rsid w:val="00055F29"/>
    <w:rsid w:val="0005703C"/>
    <w:rsid w:val="00057481"/>
    <w:rsid w:val="000578B8"/>
    <w:rsid w:val="00057C70"/>
    <w:rsid w:val="00057F42"/>
    <w:rsid w:val="00057FC8"/>
    <w:rsid w:val="0006006F"/>
    <w:rsid w:val="000604DF"/>
    <w:rsid w:val="00060A8B"/>
    <w:rsid w:val="0006106B"/>
    <w:rsid w:val="0006147E"/>
    <w:rsid w:val="000616B9"/>
    <w:rsid w:val="00062928"/>
    <w:rsid w:val="00062E39"/>
    <w:rsid w:val="00062E9D"/>
    <w:rsid w:val="00063776"/>
    <w:rsid w:val="00063997"/>
    <w:rsid w:val="00064FFF"/>
    <w:rsid w:val="000656C2"/>
    <w:rsid w:val="00065D51"/>
    <w:rsid w:val="00065E11"/>
    <w:rsid w:val="0006628A"/>
    <w:rsid w:val="00066EA6"/>
    <w:rsid w:val="00067AD3"/>
    <w:rsid w:val="00070126"/>
    <w:rsid w:val="00070323"/>
    <w:rsid w:val="00070505"/>
    <w:rsid w:val="00070BD1"/>
    <w:rsid w:val="00071382"/>
    <w:rsid w:val="00071813"/>
    <w:rsid w:val="00071987"/>
    <w:rsid w:val="00071C53"/>
    <w:rsid w:val="00071D34"/>
    <w:rsid w:val="00072998"/>
    <w:rsid w:val="00072BE8"/>
    <w:rsid w:val="000733C3"/>
    <w:rsid w:val="00073891"/>
    <w:rsid w:val="00073C77"/>
    <w:rsid w:val="0007585B"/>
    <w:rsid w:val="00075C87"/>
    <w:rsid w:val="000761E9"/>
    <w:rsid w:val="0007654D"/>
    <w:rsid w:val="000767C5"/>
    <w:rsid w:val="00077F1F"/>
    <w:rsid w:val="00077FFC"/>
    <w:rsid w:val="000810D5"/>
    <w:rsid w:val="00081532"/>
    <w:rsid w:val="00081697"/>
    <w:rsid w:val="00081C3F"/>
    <w:rsid w:val="0008201A"/>
    <w:rsid w:val="00082161"/>
    <w:rsid w:val="00082A22"/>
    <w:rsid w:val="00082BDE"/>
    <w:rsid w:val="00082C00"/>
    <w:rsid w:val="00082E51"/>
    <w:rsid w:val="000834F3"/>
    <w:rsid w:val="0008390F"/>
    <w:rsid w:val="000840C3"/>
    <w:rsid w:val="00084975"/>
    <w:rsid w:val="00084C00"/>
    <w:rsid w:val="000850E1"/>
    <w:rsid w:val="000855D3"/>
    <w:rsid w:val="00085856"/>
    <w:rsid w:val="00086246"/>
    <w:rsid w:val="00086C10"/>
    <w:rsid w:val="00086D89"/>
    <w:rsid w:val="0008771A"/>
    <w:rsid w:val="000900C9"/>
    <w:rsid w:val="0009017C"/>
    <w:rsid w:val="00090AA1"/>
    <w:rsid w:val="000923A2"/>
    <w:rsid w:val="00092B5D"/>
    <w:rsid w:val="00092BE4"/>
    <w:rsid w:val="00092D77"/>
    <w:rsid w:val="00093F84"/>
    <w:rsid w:val="00094631"/>
    <w:rsid w:val="000947DB"/>
    <w:rsid w:val="0009482A"/>
    <w:rsid w:val="0009490A"/>
    <w:rsid w:val="00094F14"/>
    <w:rsid w:val="00095181"/>
    <w:rsid w:val="0009573E"/>
    <w:rsid w:val="000966A3"/>
    <w:rsid w:val="00096C08"/>
    <w:rsid w:val="00097021"/>
    <w:rsid w:val="000978D6"/>
    <w:rsid w:val="00097E0F"/>
    <w:rsid w:val="000A0315"/>
    <w:rsid w:val="000A053B"/>
    <w:rsid w:val="000A0907"/>
    <w:rsid w:val="000A09D8"/>
    <w:rsid w:val="000A0BAF"/>
    <w:rsid w:val="000A0C59"/>
    <w:rsid w:val="000A0D90"/>
    <w:rsid w:val="000A0F1E"/>
    <w:rsid w:val="000A101B"/>
    <w:rsid w:val="000A104D"/>
    <w:rsid w:val="000A18F9"/>
    <w:rsid w:val="000A2306"/>
    <w:rsid w:val="000A2919"/>
    <w:rsid w:val="000A2C89"/>
    <w:rsid w:val="000A2E47"/>
    <w:rsid w:val="000A35A9"/>
    <w:rsid w:val="000A3672"/>
    <w:rsid w:val="000A4088"/>
    <w:rsid w:val="000A51B5"/>
    <w:rsid w:val="000A51EA"/>
    <w:rsid w:val="000A5826"/>
    <w:rsid w:val="000A5863"/>
    <w:rsid w:val="000A7054"/>
    <w:rsid w:val="000A73B9"/>
    <w:rsid w:val="000A74DA"/>
    <w:rsid w:val="000A76FF"/>
    <w:rsid w:val="000A7920"/>
    <w:rsid w:val="000A7CC2"/>
    <w:rsid w:val="000A7CF2"/>
    <w:rsid w:val="000B09C2"/>
    <w:rsid w:val="000B1BDB"/>
    <w:rsid w:val="000B1C5E"/>
    <w:rsid w:val="000B244F"/>
    <w:rsid w:val="000B2B16"/>
    <w:rsid w:val="000B3296"/>
    <w:rsid w:val="000B3BA8"/>
    <w:rsid w:val="000B4059"/>
    <w:rsid w:val="000B442C"/>
    <w:rsid w:val="000B46A2"/>
    <w:rsid w:val="000B4FB1"/>
    <w:rsid w:val="000B540E"/>
    <w:rsid w:val="000B5623"/>
    <w:rsid w:val="000B57BE"/>
    <w:rsid w:val="000B6737"/>
    <w:rsid w:val="000B6BBD"/>
    <w:rsid w:val="000C0010"/>
    <w:rsid w:val="000C057F"/>
    <w:rsid w:val="000C0997"/>
    <w:rsid w:val="000C0B19"/>
    <w:rsid w:val="000C0F4D"/>
    <w:rsid w:val="000C1349"/>
    <w:rsid w:val="000C2058"/>
    <w:rsid w:val="000C21A2"/>
    <w:rsid w:val="000C259D"/>
    <w:rsid w:val="000C2B5C"/>
    <w:rsid w:val="000C2E07"/>
    <w:rsid w:val="000C3236"/>
    <w:rsid w:val="000C3DF3"/>
    <w:rsid w:val="000C43A5"/>
    <w:rsid w:val="000C49BD"/>
    <w:rsid w:val="000C54DC"/>
    <w:rsid w:val="000C58B9"/>
    <w:rsid w:val="000C602D"/>
    <w:rsid w:val="000C664F"/>
    <w:rsid w:val="000C725A"/>
    <w:rsid w:val="000C735F"/>
    <w:rsid w:val="000C76AD"/>
    <w:rsid w:val="000C7916"/>
    <w:rsid w:val="000D00B7"/>
    <w:rsid w:val="000D0184"/>
    <w:rsid w:val="000D0461"/>
    <w:rsid w:val="000D0465"/>
    <w:rsid w:val="000D05C5"/>
    <w:rsid w:val="000D0F6A"/>
    <w:rsid w:val="000D203F"/>
    <w:rsid w:val="000D26B1"/>
    <w:rsid w:val="000D2BBB"/>
    <w:rsid w:val="000D2CC3"/>
    <w:rsid w:val="000D2FA0"/>
    <w:rsid w:val="000D3567"/>
    <w:rsid w:val="000D3C4E"/>
    <w:rsid w:val="000D4E5A"/>
    <w:rsid w:val="000D54AA"/>
    <w:rsid w:val="000D571C"/>
    <w:rsid w:val="000D59D2"/>
    <w:rsid w:val="000D6004"/>
    <w:rsid w:val="000D6509"/>
    <w:rsid w:val="000D6548"/>
    <w:rsid w:val="000D6B81"/>
    <w:rsid w:val="000D6FD8"/>
    <w:rsid w:val="000D7D6C"/>
    <w:rsid w:val="000D7E41"/>
    <w:rsid w:val="000E0145"/>
    <w:rsid w:val="000E0529"/>
    <w:rsid w:val="000E070C"/>
    <w:rsid w:val="000E09FD"/>
    <w:rsid w:val="000E10F2"/>
    <w:rsid w:val="000E2243"/>
    <w:rsid w:val="000E263F"/>
    <w:rsid w:val="000E2E41"/>
    <w:rsid w:val="000E31E6"/>
    <w:rsid w:val="000E420A"/>
    <w:rsid w:val="000E44C6"/>
    <w:rsid w:val="000E4A9B"/>
    <w:rsid w:val="000E50BF"/>
    <w:rsid w:val="000E58B4"/>
    <w:rsid w:val="000E598D"/>
    <w:rsid w:val="000E5AA1"/>
    <w:rsid w:val="000E6124"/>
    <w:rsid w:val="000F0059"/>
    <w:rsid w:val="000F01EC"/>
    <w:rsid w:val="000F04D8"/>
    <w:rsid w:val="000F095C"/>
    <w:rsid w:val="000F0ABE"/>
    <w:rsid w:val="000F1962"/>
    <w:rsid w:val="000F1C01"/>
    <w:rsid w:val="000F256C"/>
    <w:rsid w:val="000F27F8"/>
    <w:rsid w:val="000F2AC9"/>
    <w:rsid w:val="000F2C7F"/>
    <w:rsid w:val="000F336B"/>
    <w:rsid w:val="000F3A57"/>
    <w:rsid w:val="000F3F41"/>
    <w:rsid w:val="000F45A0"/>
    <w:rsid w:val="000F470C"/>
    <w:rsid w:val="000F4A86"/>
    <w:rsid w:val="000F4D77"/>
    <w:rsid w:val="000F64C4"/>
    <w:rsid w:val="000F6682"/>
    <w:rsid w:val="000F71A4"/>
    <w:rsid w:val="000F73BC"/>
    <w:rsid w:val="0010015A"/>
    <w:rsid w:val="00100728"/>
    <w:rsid w:val="00100A29"/>
    <w:rsid w:val="00100C4A"/>
    <w:rsid w:val="001011A5"/>
    <w:rsid w:val="00101465"/>
    <w:rsid w:val="00101BE2"/>
    <w:rsid w:val="00101CFD"/>
    <w:rsid w:val="00101E3D"/>
    <w:rsid w:val="001024A5"/>
    <w:rsid w:val="001024DA"/>
    <w:rsid w:val="0010257B"/>
    <w:rsid w:val="00102A44"/>
    <w:rsid w:val="00102EFF"/>
    <w:rsid w:val="00103103"/>
    <w:rsid w:val="001038FC"/>
    <w:rsid w:val="00103A49"/>
    <w:rsid w:val="00103BE0"/>
    <w:rsid w:val="00104416"/>
    <w:rsid w:val="001047C1"/>
    <w:rsid w:val="001048FC"/>
    <w:rsid w:val="00105E3E"/>
    <w:rsid w:val="00106746"/>
    <w:rsid w:val="001067AF"/>
    <w:rsid w:val="00106A25"/>
    <w:rsid w:val="0010732C"/>
    <w:rsid w:val="00107357"/>
    <w:rsid w:val="00107934"/>
    <w:rsid w:val="0011024A"/>
    <w:rsid w:val="001102F2"/>
    <w:rsid w:val="00110808"/>
    <w:rsid w:val="00110CB5"/>
    <w:rsid w:val="001113E5"/>
    <w:rsid w:val="00111506"/>
    <w:rsid w:val="00111756"/>
    <w:rsid w:val="00111A25"/>
    <w:rsid w:val="00111B38"/>
    <w:rsid w:val="00111B99"/>
    <w:rsid w:val="00112138"/>
    <w:rsid w:val="001124A0"/>
    <w:rsid w:val="00112926"/>
    <w:rsid w:val="00113C4B"/>
    <w:rsid w:val="00113CA5"/>
    <w:rsid w:val="00115471"/>
    <w:rsid w:val="00115854"/>
    <w:rsid w:val="0011674F"/>
    <w:rsid w:val="00116F3E"/>
    <w:rsid w:val="001178AC"/>
    <w:rsid w:val="00117FE0"/>
    <w:rsid w:val="00120A55"/>
    <w:rsid w:val="00120A5F"/>
    <w:rsid w:val="001212AE"/>
    <w:rsid w:val="00121835"/>
    <w:rsid w:val="00122527"/>
    <w:rsid w:val="00122C98"/>
    <w:rsid w:val="0012353F"/>
    <w:rsid w:val="00123696"/>
    <w:rsid w:val="00123AFF"/>
    <w:rsid w:val="00123E16"/>
    <w:rsid w:val="00123E81"/>
    <w:rsid w:val="0012467C"/>
    <w:rsid w:val="001246B6"/>
    <w:rsid w:val="00124B11"/>
    <w:rsid w:val="001277D5"/>
    <w:rsid w:val="00130064"/>
    <w:rsid w:val="00130BE2"/>
    <w:rsid w:val="0013127C"/>
    <w:rsid w:val="00131429"/>
    <w:rsid w:val="00131D85"/>
    <w:rsid w:val="0013277F"/>
    <w:rsid w:val="00132904"/>
    <w:rsid w:val="00132B84"/>
    <w:rsid w:val="00132C75"/>
    <w:rsid w:val="001331DC"/>
    <w:rsid w:val="00133F70"/>
    <w:rsid w:val="001353C2"/>
    <w:rsid w:val="00135F39"/>
    <w:rsid w:val="00136640"/>
    <w:rsid w:val="00136F63"/>
    <w:rsid w:val="00136F75"/>
    <w:rsid w:val="00137E66"/>
    <w:rsid w:val="0014009D"/>
    <w:rsid w:val="00140197"/>
    <w:rsid w:val="00141234"/>
    <w:rsid w:val="0014168F"/>
    <w:rsid w:val="001416B6"/>
    <w:rsid w:val="00141FB9"/>
    <w:rsid w:val="00142487"/>
    <w:rsid w:val="001424C5"/>
    <w:rsid w:val="001425D3"/>
    <w:rsid w:val="00142757"/>
    <w:rsid w:val="0014305E"/>
    <w:rsid w:val="00143DBE"/>
    <w:rsid w:val="00144294"/>
    <w:rsid w:val="00144432"/>
    <w:rsid w:val="0014491B"/>
    <w:rsid w:val="00144EE2"/>
    <w:rsid w:val="001450AD"/>
    <w:rsid w:val="001463A1"/>
    <w:rsid w:val="00146823"/>
    <w:rsid w:val="00146EF9"/>
    <w:rsid w:val="00146F5C"/>
    <w:rsid w:val="00147200"/>
    <w:rsid w:val="001472CF"/>
    <w:rsid w:val="001474B6"/>
    <w:rsid w:val="00147807"/>
    <w:rsid w:val="00150709"/>
    <w:rsid w:val="00150C74"/>
    <w:rsid w:val="00150CED"/>
    <w:rsid w:val="00151A8D"/>
    <w:rsid w:val="00151FC5"/>
    <w:rsid w:val="0015215C"/>
    <w:rsid w:val="0015236E"/>
    <w:rsid w:val="00152CE9"/>
    <w:rsid w:val="001532DD"/>
    <w:rsid w:val="00153490"/>
    <w:rsid w:val="0015365F"/>
    <w:rsid w:val="0015439F"/>
    <w:rsid w:val="001545B1"/>
    <w:rsid w:val="00154C6A"/>
    <w:rsid w:val="001551D0"/>
    <w:rsid w:val="001553A1"/>
    <w:rsid w:val="00155549"/>
    <w:rsid w:val="00155694"/>
    <w:rsid w:val="00156214"/>
    <w:rsid w:val="0015646B"/>
    <w:rsid w:val="0015737C"/>
    <w:rsid w:val="00157421"/>
    <w:rsid w:val="001606A8"/>
    <w:rsid w:val="00160971"/>
    <w:rsid w:val="00160E06"/>
    <w:rsid w:val="00160E1D"/>
    <w:rsid w:val="00161061"/>
    <w:rsid w:val="00161B93"/>
    <w:rsid w:val="00163495"/>
    <w:rsid w:val="0016362A"/>
    <w:rsid w:val="00164234"/>
    <w:rsid w:val="00164266"/>
    <w:rsid w:val="00164694"/>
    <w:rsid w:val="00165DE5"/>
    <w:rsid w:val="00165DE9"/>
    <w:rsid w:val="00166A22"/>
    <w:rsid w:val="00166A44"/>
    <w:rsid w:val="00167F8D"/>
    <w:rsid w:val="00170154"/>
    <w:rsid w:val="0017119A"/>
    <w:rsid w:val="00171579"/>
    <w:rsid w:val="0017210D"/>
    <w:rsid w:val="001724ED"/>
    <w:rsid w:val="00172BBC"/>
    <w:rsid w:val="00172CA9"/>
    <w:rsid w:val="00172DB4"/>
    <w:rsid w:val="001736A5"/>
    <w:rsid w:val="00173CFF"/>
    <w:rsid w:val="00174461"/>
    <w:rsid w:val="001751EB"/>
    <w:rsid w:val="00175255"/>
    <w:rsid w:val="0017542B"/>
    <w:rsid w:val="0017572B"/>
    <w:rsid w:val="001759C3"/>
    <w:rsid w:val="00175F7A"/>
    <w:rsid w:val="0017600C"/>
    <w:rsid w:val="00176222"/>
    <w:rsid w:val="001762A9"/>
    <w:rsid w:val="00176752"/>
    <w:rsid w:val="001769E0"/>
    <w:rsid w:val="00176EA5"/>
    <w:rsid w:val="001770D7"/>
    <w:rsid w:val="001776AD"/>
    <w:rsid w:val="001776AF"/>
    <w:rsid w:val="00180048"/>
    <w:rsid w:val="0018042B"/>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EF0"/>
    <w:rsid w:val="00183771"/>
    <w:rsid w:val="001839F2"/>
    <w:rsid w:val="00183CEA"/>
    <w:rsid w:val="00183D6C"/>
    <w:rsid w:val="001840B3"/>
    <w:rsid w:val="001840F4"/>
    <w:rsid w:val="0018422E"/>
    <w:rsid w:val="00184388"/>
    <w:rsid w:val="00184392"/>
    <w:rsid w:val="00185456"/>
    <w:rsid w:val="00185D80"/>
    <w:rsid w:val="00186999"/>
    <w:rsid w:val="001871E5"/>
    <w:rsid w:val="00187287"/>
    <w:rsid w:val="001875EA"/>
    <w:rsid w:val="00187C19"/>
    <w:rsid w:val="00187C2A"/>
    <w:rsid w:val="00187ED4"/>
    <w:rsid w:val="00190C8B"/>
    <w:rsid w:val="00190D83"/>
    <w:rsid w:val="00190E34"/>
    <w:rsid w:val="00190F7C"/>
    <w:rsid w:val="00190F80"/>
    <w:rsid w:val="001911DD"/>
    <w:rsid w:val="001912DD"/>
    <w:rsid w:val="00191569"/>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606F"/>
    <w:rsid w:val="00196F1E"/>
    <w:rsid w:val="0019703A"/>
    <w:rsid w:val="0019736B"/>
    <w:rsid w:val="00197BA5"/>
    <w:rsid w:val="00197E3A"/>
    <w:rsid w:val="001A0419"/>
    <w:rsid w:val="001A0D10"/>
    <w:rsid w:val="001A0F54"/>
    <w:rsid w:val="001A130B"/>
    <w:rsid w:val="001A19DB"/>
    <w:rsid w:val="001A2590"/>
    <w:rsid w:val="001A272F"/>
    <w:rsid w:val="001A2C68"/>
    <w:rsid w:val="001A2F38"/>
    <w:rsid w:val="001A3C40"/>
    <w:rsid w:val="001A3C9A"/>
    <w:rsid w:val="001A3D54"/>
    <w:rsid w:val="001A3E2A"/>
    <w:rsid w:val="001A4B90"/>
    <w:rsid w:val="001A5678"/>
    <w:rsid w:val="001A5E21"/>
    <w:rsid w:val="001A5F88"/>
    <w:rsid w:val="001A65A8"/>
    <w:rsid w:val="001A65BE"/>
    <w:rsid w:val="001B0E72"/>
    <w:rsid w:val="001B10FB"/>
    <w:rsid w:val="001B123E"/>
    <w:rsid w:val="001B13FB"/>
    <w:rsid w:val="001B20F1"/>
    <w:rsid w:val="001B2572"/>
    <w:rsid w:val="001B25FD"/>
    <w:rsid w:val="001B2C3D"/>
    <w:rsid w:val="001B30CC"/>
    <w:rsid w:val="001B3262"/>
    <w:rsid w:val="001B3735"/>
    <w:rsid w:val="001B38B3"/>
    <w:rsid w:val="001B4373"/>
    <w:rsid w:val="001B4DAE"/>
    <w:rsid w:val="001B5974"/>
    <w:rsid w:val="001B5A8F"/>
    <w:rsid w:val="001B5FC4"/>
    <w:rsid w:val="001B65E6"/>
    <w:rsid w:val="001B6F97"/>
    <w:rsid w:val="001B6FAA"/>
    <w:rsid w:val="001B703A"/>
    <w:rsid w:val="001B7187"/>
    <w:rsid w:val="001B71B9"/>
    <w:rsid w:val="001B771F"/>
    <w:rsid w:val="001B7B06"/>
    <w:rsid w:val="001C06AE"/>
    <w:rsid w:val="001C09B3"/>
    <w:rsid w:val="001C13AD"/>
    <w:rsid w:val="001C14F8"/>
    <w:rsid w:val="001C16FD"/>
    <w:rsid w:val="001C2ADC"/>
    <w:rsid w:val="001C2B30"/>
    <w:rsid w:val="001C2D37"/>
    <w:rsid w:val="001C3554"/>
    <w:rsid w:val="001C4835"/>
    <w:rsid w:val="001C48FB"/>
    <w:rsid w:val="001C49E4"/>
    <w:rsid w:val="001C524F"/>
    <w:rsid w:val="001C5504"/>
    <w:rsid w:val="001C558B"/>
    <w:rsid w:val="001C5CC8"/>
    <w:rsid w:val="001C5DD2"/>
    <w:rsid w:val="001C5F83"/>
    <w:rsid w:val="001C63C7"/>
    <w:rsid w:val="001C654B"/>
    <w:rsid w:val="001C68C7"/>
    <w:rsid w:val="001C6F5A"/>
    <w:rsid w:val="001D02E1"/>
    <w:rsid w:val="001D1509"/>
    <w:rsid w:val="001D1A10"/>
    <w:rsid w:val="001D1B2D"/>
    <w:rsid w:val="001D1B4D"/>
    <w:rsid w:val="001D1D55"/>
    <w:rsid w:val="001D1FD7"/>
    <w:rsid w:val="001D33EB"/>
    <w:rsid w:val="001D3BFB"/>
    <w:rsid w:val="001D4097"/>
    <w:rsid w:val="001D491E"/>
    <w:rsid w:val="001D5150"/>
    <w:rsid w:val="001D59AA"/>
    <w:rsid w:val="001D5A30"/>
    <w:rsid w:val="001D5EB7"/>
    <w:rsid w:val="001D68B0"/>
    <w:rsid w:val="001D6C5A"/>
    <w:rsid w:val="001D7D4A"/>
    <w:rsid w:val="001E0E1E"/>
    <w:rsid w:val="001E1A59"/>
    <w:rsid w:val="001E2213"/>
    <w:rsid w:val="001E22F3"/>
    <w:rsid w:val="001E23BC"/>
    <w:rsid w:val="001E2AD4"/>
    <w:rsid w:val="001E4030"/>
    <w:rsid w:val="001E41B9"/>
    <w:rsid w:val="001E421A"/>
    <w:rsid w:val="001E4282"/>
    <w:rsid w:val="001E42AC"/>
    <w:rsid w:val="001E42D7"/>
    <w:rsid w:val="001E4340"/>
    <w:rsid w:val="001E4B78"/>
    <w:rsid w:val="001E5376"/>
    <w:rsid w:val="001E6BB3"/>
    <w:rsid w:val="001E6FC3"/>
    <w:rsid w:val="001E763D"/>
    <w:rsid w:val="001E78AD"/>
    <w:rsid w:val="001E7B8E"/>
    <w:rsid w:val="001E7D41"/>
    <w:rsid w:val="001E7F94"/>
    <w:rsid w:val="001F02FD"/>
    <w:rsid w:val="001F030E"/>
    <w:rsid w:val="001F0514"/>
    <w:rsid w:val="001F0B5E"/>
    <w:rsid w:val="001F104F"/>
    <w:rsid w:val="001F1154"/>
    <w:rsid w:val="001F1160"/>
    <w:rsid w:val="001F1D3C"/>
    <w:rsid w:val="001F23E9"/>
    <w:rsid w:val="001F29D1"/>
    <w:rsid w:val="001F2D7A"/>
    <w:rsid w:val="001F316B"/>
    <w:rsid w:val="001F330C"/>
    <w:rsid w:val="001F3A8D"/>
    <w:rsid w:val="001F3C1C"/>
    <w:rsid w:val="001F442F"/>
    <w:rsid w:val="001F4533"/>
    <w:rsid w:val="001F4D32"/>
    <w:rsid w:val="001F4FF5"/>
    <w:rsid w:val="001F55BE"/>
    <w:rsid w:val="001F59AC"/>
    <w:rsid w:val="001F64A5"/>
    <w:rsid w:val="001F67E2"/>
    <w:rsid w:val="001F687E"/>
    <w:rsid w:val="001F694E"/>
    <w:rsid w:val="001F6A3C"/>
    <w:rsid w:val="001F6E3A"/>
    <w:rsid w:val="001F7468"/>
    <w:rsid w:val="00200717"/>
    <w:rsid w:val="00200AFA"/>
    <w:rsid w:val="00200BCA"/>
    <w:rsid w:val="00200C81"/>
    <w:rsid w:val="00200E54"/>
    <w:rsid w:val="00200EA2"/>
    <w:rsid w:val="0020130B"/>
    <w:rsid w:val="0020144E"/>
    <w:rsid w:val="00201607"/>
    <w:rsid w:val="0020200E"/>
    <w:rsid w:val="00202090"/>
    <w:rsid w:val="00203195"/>
    <w:rsid w:val="0020377B"/>
    <w:rsid w:val="00203AFB"/>
    <w:rsid w:val="00203C13"/>
    <w:rsid w:val="00203C2A"/>
    <w:rsid w:val="00203C35"/>
    <w:rsid w:val="00203DDF"/>
    <w:rsid w:val="002041ED"/>
    <w:rsid w:val="002042EC"/>
    <w:rsid w:val="002042EE"/>
    <w:rsid w:val="002043A5"/>
    <w:rsid w:val="00204B06"/>
    <w:rsid w:val="00204D02"/>
    <w:rsid w:val="00205C47"/>
    <w:rsid w:val="00206B3E"/>
    <w:rsid w:val="002073B7"/>
    <w:rsid w:val="0020744F"/>
    <w:rsid w:val="0020746F"/>
    <w:rsid w:val="00207591"/>
    <w:rsid w:val="00207B54"/>
    <w:rsid w:val="002106F1"/>
    <w:rsid w:val="002109A5"/>
    <w:rsid w:val="00210B59"/>
    <w:rsid w:val="00210B76"/>
    <w:rsid w:val="00210C4A"/>
    <w:rsid w:val="00212447"/>
    <w:rsid w:val="00213C51"/>
    <w:rsid w:val="00214D89"/>
    <w:rsid w:val="00215106"/>
    <w:rsid w:val="002154CD"/>
    <w:rsid w:val="002155C0"/>
    <w:rsid w:val="00215643"/>
    <w:rsid w:val="00215945"/>
    <w:rsid w:val="00216169"/>
    <w:rsid w:val="00216590"/>
    <w:rsid w:val="0021680A"/>
    <w:rsid w:val="0021681A"/>
    <w:rsid w:val="00217D09"/>
    <w:rsid w:val="00221674"/>
    <w:rsid w:val="0022207C"/>
    <w:rsid w:val="00222A2D"/>
    <w:rsid w:val="00223CBD"/>
    <w:rsid w:val="00223EFE"/>
    <w:rsid w:val="00224402"/>
    <w:rsid w:val="00224907"/>
    <w:rsid w:val="00225D10"/>
    <w:rsid w:val="0022678C"/>
    <w:rsid w:val="002268D4"/>
    <w:rsid w:val="00226B0D"/>
    <w:rsid w:val="00226BF4"/>
    <w:rsid w:val="002273D4"/>
    <w:rsid w:val="00227736"/>
    <w:rsid w:val="002279F2"/>
    <w:rsid w:val="00227C51"/>
    <w:rsid w:val="00227FDC"/>
    <w:rsid w:val="0023003F"/>
    <w:rsid w:val="002300F2"/>
    <w:rsid w:val="002318EF"/>
    <w:rsid w:val="00231BE1"/>
    <w:rsid w:val="00231D85"/>
    <w:rsid w:val="00231E77"/>
    <w:rsid w:val="00232FB9"/>
    <w:rsid w:val="00233553"/>
    <w:rsid w:val="00233E8A"/>
    <w:rsid w:val="002343D8"/>
    <w:rsid w:val="00234A97"/>
    <w:rsid w:val="00234D14"/>
    <w:rsid w:val="00235002"/>
    <w:rsid w:val="00235EA3"/>
    <w:rsid w:val="00236219"/>
    <w:rsid w:val="00236288"/>
    <w:rsid w:val="00236316"/>
    <w:rsid w:val="0023703D"/>
    <w:rsid w:val="00237821"/>
    <w:rsid w:val="0024185F"/>
    <w:rsid w:val="00241AD3"/>
    <w:rsid w:val="00241AF8"/>
    <w:rsid w:val="002422AB"/>
    <w:rsid w:val="00242873"/>
    <w:rsid w:val="00242B8D"/>
    <w:rsid w:val="00242BD8"/>
    <w:rsid w:val="00242C3B"/>
    <w:rsid w:val="002430A0"/>
    <w:rsid w:val="0024327B"/>
    <w:rsid w:val="002435B9"/>
    <w:rsid w:val="00243A41"/>
    <w:rsid w:val="002461A3"/>
    <w:rsid w:val="00246630"/>
    <w:rsid w:val="00246BC3"/>
    <w:rsid w:val="00246CA9"/>
    <w:rsid w:val="00246E7C"/>
    <w:rsid w:val="002471AA"/>
    <w:rsid w:val="00247478"/>
    <w:rsid w:val="00247BE8"/>
    <w:rsid w:val="00250DF9"/>
    <w:rsid w:val="0025101E"/>
    <w:rsid w:val="00251851"/>
    <w:rsid w:val="00251940"/>
    <w:rsid w:val="00251FEE"/>
    <w:rsid w:val="002524E9"/>
    <w:rsid w:val="00252CB0"/>
    <w:rsid w:val="0025307B"/>
    <w:rsid w:val="002536B4"/>
    <w:rsid w:val="00253C43"/>
    <w:rsid w:val="00254973"/>
    <w:rsid w:val="00254ABE"/>
    <w:rsid w:val="00254B50"/>
    <w:rsid w:val="00254B9D"/>
    <w:rsid w:val="00254F4E"/>
    <w:rsid w:val="002554AD"/>
    <w:rsid w:val="00255C44"/>
    <w:rsid w:val="002566A6"/>
    <w:rsid w:val="00256A5E"/>
    <w:rsid w:val="00256C00"/>
    <w:rsid w:val="00256DC7"/>
    <w:rsid w:val="00257482"/>
    <w:rsid w:val="00257558"/>
    <w:rsid w:val="002576FB"/>
    <w:rsid w:val="002602CE"/>
    <w:rsid w:val="002603EF"/>
    <w:rsid w:val="002609EE"/>
    <w:rsid w:val="00261416"/>
    <w:rsid w:val="00261AED"/>
    <w:rsid w:val="00261EDD"/>
    <w:rsid w:val="00262223"/>
    <w:rsid w:val="00262442"/>
    <w:rsid w:val="00262B2C"/>
    <w:rsid w:val="002632C3"/>
    <w:rsid w:val="00263C34"/>
    <w:rsid w:val="00263F5B"/>
    <w:rsid w:val="002640BB"/>
    <w:rsid w:val="002640D0"/>
    <w:rsid w:val="002642B1"/>
    <w:rsid w:val="0026498A"/>
    <w:rsid w:val="00264CC2"/>
    <w:rsid w:val="002653A3"/>
    <w:rsid w:val="0026556D"/>
    <w:rsid w:val="00265F6D"/>
    <w:rsid w:val="00266122"/>
    <w:rsid w:val="002668AA"/>
    <w:rsid w:val="00266F8C"/>
    <w:rsid w:val="00267330"/>
    <w:rsid w:val="0027082D"/>
    <w:rsid w:val="00270F7B"/>
    <w:rsid w:val="00271821"/>
    <w:rsid w:val="002718B4"/>
    <w:rsid w:val="002732FF"/>
    <w:rsid w:val="00273760"/>
    <w:rsid w:val="00273E27"/>
    <w:rsid w:val="00274185"/>
    <w:rsid w:val="002742AE"/>
    <w:rsid w:val="00274746"/>
    <w:rsid w:val="00274F9C"/>
    <w:rsid w:val="00275533"/>
    <w:rsid w:val="00275D61"/>
    <w:rsid w:val="00276028"/>
    <w:rsid w:val="002766F3"/>
    <w:rsid w:val="002769DB"/>
    <w:rsid w:val="002774E0"/>
    <w:rsid w:val="002775FC"/>
    <w:rsid w:val="00280600"/>
    <w:rsid w:val="002808E2"/>
    <w:rsid w:val="0028122E"/>
    <w:rsid w:val="002831C2"/>
    <w:rsid w:val="00283873"/>
    <w:rsid w:val="00283FBD"/>
    <w:rsid w:val="00284134"/>
    <w:rsid w:val="002842D2"/>
    <w:rsid w:val="00284580"/>
    <w:rsid w:val="002845AA"/>
    <w:rsid w:val="002845F9"/>
    <w:rsid w:val="0028495B"/>
    <w:rsid w:val="00285C5E"/>
    <w:rsid w:val="00285FE0"/>
    <w:rsid w:val="00286AB3"/>
    <w:rsid w:val="00286CFB"/>
    <w:rsid w:val="002873F3"/>
    <w:rsid w:val="00287C92"/>
    <w:rsid w:val="00287CA4"/>
    <w:rsid w:val="00287EFB"/>
    <w:rsid w:val="0029095B"/>
    <w:rsid w:val="002913B7"/>
    <w:rsid w:val="002919BF"/>
    <w:rsid w:val="002919C2"/>
    <w:rsid w:val="002921E1"/>
    <w:rsid w:val="0029275E"/>
    <w:rsid w:val="002940A5"/>
    <w:rsid w:val="00294BC6"/>
    <w:rsid w:val="00295234"/>
    <w:rsid w:val="0029524E"/>
    <w:rsid w:val="00295402"/>
    <w:rsid w:val="002955C6"/>
    <w:rsid w:val="002963B5"/>
    <w:rsid w:val="00296464"/>
    <w:rsid w:val="002964D0"/>
    <w:rsid w:val="00296AA3"/>
    <w:rsid w:val="00296D29"/>
    <w:rsid w:val="00297214"/>
    <w:rsid w:val="00297333"/>
    <w:rsid w:val="0029746C"/>
    <w:rsid w:val="002977D8"/>
    <w:rsid w:val="00297954"/>
    <w:rsid w:val="002A0193"/>
    <w:rsid w:val="002A0566"/>
    <w:rsid w:val="002A0F03"/>
    <w:rsid w:val="002A1817"/>
    <w:rsid w:val="002A1C9F"/>
    <w:rsid w:val="002A25B1"/>
    <w:rsid w:val="002A27EE"/>
    <w:rsid w:val="002A2BF9"/>
    <w:rsid w:val="002A2F34"/>
    <w:rsid w:val="002A309B"/>
    <w:rsid w:val="002A3F46"/>
    <w:rsid w:val="002A3F6C"/>
    <w:rsid w:val="002A4172"/>
    <w:rsid w:val="002A422C"/>
    <w:rsid w:val="002A5330"/>
    <w:rsid w:val="002A55B9"/>
    <w:rsid w:val="002A5603"/>
    <w:rsid w:val="002A5B3B"/>
    <w:rsid w:val="002A5CE4"/>
    <w:rsid w:val="002A5F3B"/>
    <w:rsid w:val="002A7FA3"/>
    <w:rsid w:val="002B1321"/>
    <w:rsid w:val="002B156C"/>
    <w:rsid w:val="002B19AC"/>
    <w:rsid w:val="002B1DCF"/>
    <w:rsid w:val="002B20AA"/>
    <w:rsid w:val="002B2968"/>
    <w:rsid w:val="002B2DFD"/>
    <w:rsid w:val="002B2EA2"/>
    <w:rsid w:val="002B2F10"/>
    <w:rsid w:val="002B3397"/>
    <w:rsid w:val="002B3502"/>
    <w:rsid w:val="002B3602"/>
    <w:rsid w:val="002B3B75"/>
    <w:rsid w:val="002B3C18"/>
    <w:rsid w:val="002B3DC1"/>
    <w:rsid w:val="002B445D"/>
    <w:rsid w:val="002B4F2B"/>
    <w:rsid w:val="002B58EE"/>
    <w:rsid w:val="002B5919"/>
    <w:rsid w:val="002B5F72"/>
    <w:rsid w:val="002B6B5F"/>
    <w:rsid w:val="002B6EBC"/>
    <w:rsid w:val="002B7268"/>
    <w:rsid w:val="002B7F7A"/>
    <w:rsid w:val="002C0DE4"/>
    <w:rsid w:val="002C11A3"/>
    <w:rsid w:val="002C1F0F"/>
    <w:rsid w:val="002C20D4"/>
    <w:rsid w:val="002C2B75"/>
    <w:rsid w:val="002C2D78"/>
    <w:rsid w:val="002C2E49"/>
    <w:rsid w:val="002C2EFA"/>
    <w:rsid w:val="002C30D2"/>
    <w:rsid w:val="002C3ED4"/>
    <w:rsid w:val="002C3F47"/>
    <w:rsid w:val="002C40D4"/>
    <w:rsid w:val="002C4188"/>
    <w:rsid w:val="002C43A7"/>
    <w:rsid w:val="002C4703"/>
    <w:rsid w:val="002C4B70"/>
    <w:rsid w:val="002C52E2"/>
    <w:rsid w:val="002C5590"/>
    <w:rsid w:val="002C570C"/>
    <w:rsid w:val="002C579F"/>
    <w:rsid w:val="002C5C8E"/>
    <w:rsid w:val="002C6836"/>
    <w:rsid w:val="002C7F1F"/>
    <w:rsid w:val="002C7F43"/>
    <w:rsid w:val="002D0A71"/>
    <w:rsid w:val="002D0CAF"/>
    <w:rsid w:val="002D217F"/>
    <w:rsid w:val="002D261B"/>
    <w:rsid w:val="002D2D99"/>
    <w:rsid w:val="002D3A52"/>
    <w:rsid w:val="002D3B3F"/>
    <w:rsid w:val="002D3C3B"/>
    <w:rsid w:val="002D3C6C"/>
    <w:rsid w:val="002D4040"/>
    <w:rsid w:val="002D686B"/>
    <w:rsid w:val="002D6A2F"/>
    <w:rsid w:val="002D6BE9"/>
    <w:rsid w:val="002D6D72"/>
    <w:rsid w:val="002D7510"/>
    <w:rsid w:val="002D7916"/>
    <w:rsid w:val="002D7E37"/>
    <w:rsid w:val="002E018D"/>
    <w:rsid w:val="002E0D33"/>
    <w:rsid w:val="002E20A1"/>
    <w:rsid w:val="002E2813"/>
    <w:rsid w:val="002E2C71"/>
    <w:rsid w:val="002E2D8F"/>
    <w:rsid w:val="002E329A"/>
    <w:rsid w:val="002E3480"/>
    <w:rsid w:val="002E3AF8"/>
    <w:rsid w:val="002E4C5E"/>
    <w:rsid w:val="002E56E8"/>
    <w:rsid w:val="002E5758"/>
    <w:rsid w:val="002E6059"/>
    <w:rsid w:val="002E648C"/>
    <w:rsid w:val="002E66A6"/>
    <w:rsid w:val="002E6A65"/>
    <w:rsid w:val="002E6E1D"/>
    <w:rsid w:val="002E6F91"/>
    <w:rsid w:val="002F0253"/>
    <w:rsid w:val="002F1069"/>
    <w:rsid w:val="002F113A"/>
    <w:rsid w:val="002F15B9"/>
    <w:rsid w:val="002F165C"/>
    <w:rsid w:val="002F1796"/>
    <w:rsid w:val="002F1DEE"/>
    <w:rsid w:val="002F1FB1"/>
    <w:rsid w:val="002F2387"/>
    <w:rsid w:val="002F27ED"/>
    <w:rsid w:val="002F2E20"/>
    <w:rsid w:val="002F2E22"/>
    <w:rsid w:val="002F330D"/>
    <w:rsid w:val="002F33D1"/>
    <w:rsid w:val="002F4F8C"/>
    <w:rsid w:val="002F591D"/>
    <w:rsid w:val="002F6B38"/>
    <w:rsid w:val="002F7955"/>
    <w:rsid w:val="00300DDF"/>
    <w:rsid w:val="00301EF4"/>
    <w:rsid w:val="00302104"/>
    <w:rsid w:val="00302595"/>
    <w:rsid w:val="00302731"/>
    <w:rsid w:val="00302BA1"/>
    <w:rsid w:val="00303010"/>
    <w:rsid w:val="00303298"/>
    <w:rsid w:val="00303765"/>
    <w:rsid w:val="00303E27"/>
    <w:rsid w:val="00303E7C"/>
    <w:rsid w:val="00304106"/>
    <w:rsid w:val="00304ADB"/>
    <w:rsid w:val="003058CC"/>
    <w:rsid w:val="00305AD0"/>
    <w:rsid w:val="00305C70"/>
    <w:rsid w:val="00306317"/>
    <w:rsid w:val="003072BE"/>
    <w:rsid w:val="003073D5"/>
    <w:rsid w:val="00307BCE"/>
    <w:rsid w:val="00310E0B"/>
    <w:rsid w:val="0031179F"/>
    <w:rsid w:val="00311895"/>
    <w:rsid w:val="003122E5"/>
    <w:rsid w:val="00312C11"/>
    <w:rsid w:val="003134F0"/>
    <w:rsid w:val="00314FA9"/>
    <w:rsid w:val="003157B9"/>
    <w:rsid w:val="00315E4B"/>
    <w:rsid w:val="00315E54"/>
    <w:rsid w:val="0031640B"/>
    <w:rsid w:val="00317174"/>
    <w:rsid w:val="003178CA"/>
    <w:rsid w:val="00317A1C"/>
    <w:rsid w:val="00320387"/>
    <w:rsid w:val="003212F7"/>
    <w:rsid w:val="00321949"/>
    <w:rsid w:val="00323938"/>
    <w:rsid w:val="00323A47"/>
    <w:rsid w:val="00323C81"/>
    <w:rsid w:val="0032419D"/>
    <w:rsid w:val="003242C7"/>
    <w:rsid w:val="0032476B"/>
    <w:rsid w:val="00324E6E"/>
    <w:rsid w:val="003251CC"/>
    <w:rsid w:val="00325742"/>
    <w:rsid w:val="00325BD1"/>
    <w:rsid w:val="00325BF4"/>
    <w:rsid w:val="00326FAF"/>
    <w:rsid w:val="00326FF5"/>
    <w:rsid w:val="0032744B"/>
    <w:rsid w:val="00327554"/>
    <w:rsid w:val="0032799F"/>
    <w:rsid w:val="00327BFA"/>
    <w:rsid w:val="00327D7E"/>
    <w:rsid w:val="003301EE"/>
    <w:rsid w:val="00330749"/>
    <w:rsid w:val="00330948"/>
    <w:rsid w:val="00330F77"/>
    <w:rsid w:val="00331EFF"/>
    <w:rsid w:val="00332667"/>
    <w:rsid w:val="00332866"/>
    <w:rsid w:val="00332C9F"/>
    <w:rsid w:val="00333064"/>
    <w:rsid w:val="00333547"/>
    <w:rsid w:val="003341DD"/>
    <w:rsid w:val="003347FB"/>
    <w:rsid w:val="0033571F"/>
    <w:rsid w:val="00336AB6"/>
    <w:rsid w:val="00337209"/>
    <w:rsid w:val="003372D4"/>
    <w:rsid w:val="00337408"/>
    <w:rsid w:val="00337549"/>
    <w:rsid w:val="003378FA"/>
    <w:rsid w:val="00337E9E"/>
    <w:rsid w:val="003405FA"/>
    <w:rsid w:val="0034084C"/>
    <w:rsid w:val="00340C21"/>
    <w:rsid w:val="00341864"/>
    <w:rsid w:val="00341A13"/>
    <w:rsid w:val="00341FA9"/>
    <w:rsid w:val="00342C28"/>
    <w:rsid w:val="003430E8"/>
    <w:rsid w:val="00343417"/>
    <w:rsid w:val="003437C5"/>
    <w:rsid w:val="00344149"/>
    <w:rsid w:val="00344430"/>
    <w:rsid w:val="00344BB9"/>
    <w:rsid w:val="003455EE"/>
    <w:rsid w:val="00345FCF"/>
    <w:rsid w:val="00346891"/>
    <w:rsid w:val="00346D9F"/>
    <w:rsid w:val="00346F18"/>
    <w:rsid w:val="00346FF3"/>
    <w:rsid w:val="003476F9"/>
    <w:rsid w:val="00347E23"/>
    <w:rsid w:val="00350209"/>
    <w:rsid w:val="00350480"/>
    <w:rsid w:val="00350B4F"/>
    <w:rsid w:val="00350CE0"/>
    <w:rsid w:val="00351379"/>
    <w:rsid w:val="003517FD"/>
    <w:rsid w:val="003518D6"/>
    <w:rsid w:val="00351FD6"/>
    <w:rsid w:val="00354492"/>
    <w:rsid w:val="00354D50"/>
    <w:rsid w:val="003557A2"/>
    <w:rsid w:val="003567D6"/>
    <w:rsid w:val="00356823"/>
    <w:rsid w:val="00356E3D"/>
    <w:rsid w:val="003575AA"/>
    <w:rsid w:val="0035775C"/>
    <w:rsid w:val="00357FE6"/>
    <w:rsid w:val="003619E6"/>
    <w:rsid w:val="00361E5F"/>
    <w:rsid w:val="00362497"/>
    <w:rsid w:val="00362A68"/>
    <w:rsid w:val="00363503"/>
    <w:rsid w:val="00363B49"/>
    <w:rsid w:val="00364414"/>
    <w:rsid w:val="0036482F"/>
    <w:rsid w:val="0036506C"/>
    <w:rsid w:val="003654B4"/>
    <w:rsid w:val="00365CAB"/>
    <w:rsid w:val="00365CF2"/>
    <w:rsid w:val="003666A0"/>
    <w:rsid w:val="00367495"/>
    <w:rsid w:val="00367A35"/>
    <w:rsid w:val="003708F8"/>
    <w:rsid w:val="00370DDF"/>
    <w:rsid w:val="00371998"/>
    <w:rsid w:val="00371FFA"/>
    <w:rsid w:val="0037232D"/>
    <w:rsid w:val="00372505"/>
    <w:rsid w:val="003726B8"/>
    <w:rsid w:val="00373B32"/>
    <w:rsid w:val="003745D3"/>
    <w:rsid w:val="00374A8B"/>
    <w:rsid w:val="00374CFD"/>
    <w:rsid w:val="003755A6"/>
    <w:rsid w:val="00375707"/>
    <w:rsid w:val="00375872"/>
    <w:rsid w:val="00376123"/>
    <w:rsid w:val="003764A9"/>
    <w:rsid w:val="0037676D"/>
    <w:rsid w:val="00376A26"/>
    <w:rsid w:val="00376B17"/>
    <w:rsid w:val="0037742E"/>
    <w:rsid w:val="00377F9D"/>
    <w:rsid w:val="003801E7"/>
    <w:rsid w:val="003807EE"/>
    <w:rsid w:val="0038105E"/>
    <w:rsid w:val="0038128B"/>
    <w:rsid w:val="00381F11"/>
    <w:rsid w:val="00382089"/>
    <w:rsid w:val="0038230F"/>
    <w:rsid w:val="00383E36"/>
    <w:rsid w:val="0038465F"/>
    <w:rsid w:val="00384ABA"/>
    <w:rsid w:val="00385C2F"/>
    <w:rsid w:val="00386062"/>
    <w:rsid w:val="003860AA"/>
    <w:rsid w:val="0038787C"/>
    <w:rsid w:val="00387E45"/>
    <w:rsid w:val="00387E8A"/>
    <w:rsid w:val="00390404"/>
    <w:rsid w:val="003906E8"/>
    <w:rsid w:val="003908F9"/>
    <w:rsid w:val="00390BB5"/>
    <w:rsid w:val="00390D0A"/>
    <w:rsid w:val="00390F69"/>
    <w:rsid w:val="00391265"/>
    <w:rsid w:val="00391327"/>
    <w:rsid w:val="003913A5"/>
    <w:rsid w:val="00391842"/>
    <w:rsid w:val="003918DD"/>
    <w:rsid w:val="003918E5"/>
    <w:rsid w:val="00391DEE"/>
    <w:rsid w:val="00393A2B"/>
    <w:rsid w:val="0039434B"/>
    <w:rsid w:val="00394DE8"/>
    <w:rsid w:val="00395148"/>
    <w:rsid w:val="0039530E"/>
    <w:rsid w:val="0039566C"/>
    <w:rsid w:val="00395CB6"/>
    <w:rsid w:val="00395D67"/>
    <w:rsid w:val="003961EA"/>
    <w:rsid w:val="003965B9"/>
    <w:rsid w:val="00396AAD"/>
    <w:rsid w:val="003A00C7"/>
    <w:rsid w:val="003A051E"/>
    <w:rsid w:val="003A087B"/>
    <w:rsid w:val="003A09AA"/>
    <w:rsid w:val="003A0AE9"/>
    <w:rsid w:val="003A0BD9"/>
    <w:rsid w:val="003A0DD8"/>
    <w:rsid w:val="003A0F1E"/>
    <w:rsid w:val="003A1284"/>
    <w:rsid w:val="003A1D44"/>
    <w:rsid w:val="003A1DB7"/>
    <w:rsid w:val="003A286B"/>
    <w:rsid w:val="003A3DE2"/>
    <w:rsid w:val="003A4469"/>
    <w:rsid w:val="003A4670"/>
    <w:rsid w:val="003A4A4E"/>
    <w:rsid w:val="003A6356"/>
    <w:rsid w:val="003A674A"/>
    <w:rsid w:val="003A6DAD"/>
    <w:rsid w:val="003A7FC8"/>
    <w:rsid w:val="003B000B"/>
    <w:rsid w:val="003B0C1C"/>
    <w:rsid w:val="003B12DF"/>
    <w:rsid w:val="003B1373"/>
    <w:rsid w:val="003B1C92"/>
    <w:rsid w:val="003B23BC"/>
    <w:rsid w:val="003B277C"/>
    <w:rsid w:val="003B2B70"/>
    <w:rsid w:val="003B2BDA"/>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C0C96"/>
    <w:rsid w:val="003C19CE"/>
    <w:rsid w:val="003C1F98"/>
    <w:rsid w:val="003C20FB"/>
    <w:rsid w:val="003C301F"/>
    <w:rsid w:val="003C314B"/>
    <w:rsid w:val="003C333D"/>
    <w:rsid w:val="003C3460"/>
    <w:rsid w:val="003C3603"/>
    <w:rsid w:val="003C42F9"/>
    <w:rsid w:val="003C4A75"/>
    <w:rsid w:val="003C4F71"/>
    <w:rsid w:val="003C4FCB"/>
    <w:rsid w:val="003C5339"/>
    <w:rsid w:val="003C5B0C"/>
    <w:rsid w:val="003C6EC5"/>
    <w:rsid w:val="003C73CD"/>
    <w:rsid w:val="003C7B58"/>
    <w:rsid w:val="003D015C"/>
    <w:rsid w:val="003D0546"/>
    <w:rsid w:val="003D08FC"/>
    <w:rsid w:val="003D0A41"/>
    <w:rsid w:val="003D1166"/>
    <w:rsid w:val="003D1B92"/>
    <w:rsid w:val="003D1C8F"/>
    <w:rsid w:val="003D28C9"/>
    <w:rsid w:val="003D2D4C"/>
    <w:rsid w:val="003D2E3C"/>
    <w:rsid w:val="003D32CD"/>
    <w:rsid w:val="003D352C"/>
    <w:rsid w:val="003D3782"/>
    <w:rsid w:val="003D3AE8"/>
    <w:rsid w:val="003D3EF0"/>
    <w:rsid w:val="003D4264"/>
    <w:rsid w:val="003D43CF"/>
    <w:rsid w:val="003D4486"/>
    <w:rsid w:val="003D4548"/>
    <w:rsid w:val="003D4FC1"/>
    <w:rsid w:val="003D5873"/>
    <w:rsid w:val="003D5FD6"/>
    <w:rsid w:val="003D6955"/>
    <w:rsid w:val="003D6ABF"/>
    <w:rsid w:val="003D6EB8"/>
    <w:rsid w:val="003D72C8"/>
    <w:rsid w:val="003D7E76"/>
    <w:rsid w:val="003E07EC"/>
    <w:rsid w:val="003E13DF"/>
    <w:rsid w:val="003E172C"/>
    <w:rsid w:val="003E17F1"/>
    <w:rsid w:val="003E1F15"/>
    <w:rsid w:val="003E2339"/>
    <w:rsid w:val="003E2EDA"/>
    <w:rsid w:val="003E33FB"/>
    <w:rsid w:val="003E37F5"/>
    <w:rsid w:val="003E3D8F"/>
    <w:rsid w:val="003E58D8"/>
    <w:rsid w:val="003E5A9F"/>
    <w:rsid w:val="003E5AF0"/>
    <w:rsid w:val="003E5CFA"/>
    <w:rsid w:val="003E6642"/>
    <w:rsid w:val="003E739C"/>
    <w:rsid w:val="003E746D"/>
    <w:rsid w:val="003F01AE"/>
    <w:rsid w:val="003F02FE"/>
    <w:rsid w:val="003F0885"/>
    <w:rsid w:val="003F0E72"/>
    <w:rsid w:val="003F1DB8"/>
    <w:rsid w:val="003F1E22"/>
    <w:rsid w:val="003F1E84"/>
    <w:rsid w:val="003F265C"/>
    <w:rsid w:val="003F3930"/>
    <w:rsid w:val="003F424A"/>
    <w:rsid w:val="003F4CA0"/>
    <w:rsid w:val="003F57A9"/>
    <w:rsid w:val="003F5D1D"/>
    <w:rsid w:val="003F631D"/>
    <w:rsid w:val="003F67F7"/>
    <w:rsid w:val="003F6CBB"/>
    <w:rsid w:val="003F72E0"/>
    <w:rsid w:val="003F7995"/>
    <w:rsid w:val="003F7C29"/>
    <w:rsid w:val="003F7DDF"/>
    <w:rsid w:val="003F7F0E"/>
    <w:rsid w:val="004003B6"/>
    <w:rsid w:val="004008AD"/>
    <w:rsid w:val="00401252"/>
    <w:rsid w:val="004014BB"/>
    <w:rsid w:val="00401701"/>
    <w:rsid w:val="004017EE"/>
    <w:rsid w:val="0040244D"/>
    <w:rsid w:val="004030CE"/>
    <w:rsid w:val="004033F3"/>
    <w:rsid w:val="00403869"/>
    <w:rsid w:val="00403907"/>
    <w:rsid w:val="00404C2C"/>
    <w:rsid w:val="004062E1"/>
    <w:rsid w:val="00406C30"/>
    <w:rsid w:val="004070AE"/>
    <w:rsid w:val="00407198"/>
    <w:rsid w:val="00407364"/>
    <w:rsid w:val="00407FDF"/>
    <w:rsid w:val="00410481"/>
    <w:rsid w:val="00410E1F"/>
    <w:rsid w:val="004111AE"/>
    <w:rsid w:val="00411E93"/>
    <w:rsid w:val="00411EF6"/>
    <w:rsid w:val="0041251F"/>
    <w:rsid w:val="00412B61"/>
    <w:rsid w:val="00412BA4"/>
    <w:rsid w:val="004130BB"/>
    <w:rsid w:val="00413BB6"/>
    <w:rsid w:val="00413FFA"/>
    <w:rsid w:val="00414421"/>
    <w:rsid w:val="0041575D"/>
    <w:rsid w:val="004158F8"/>
    <w:rsid w:val="004169C4"/>
    <w:rsid w:val="004173AB"/>
    <w:rsid w:val="004173DE"/>
    <w:rsid w:val="00417635"/>
    <w:rsid w:val="004200A4"/>
    <w:rsid w:val="0042022F"/>
    <w:rsid w:val="00421524"/>
    <w:rsid w:val="004216BB"/>
    <w:rsid w:val="0042197B"/>
    <w:rsid w:val="00421A98"/>
    <w:rsid w:val="00422655"/>
    <w:rsid w:val="00422E43"/>
    <w:rsid w:val="004233B6"/>
    <w:rsid w:val="00423A90"/>
    <w:rsid w:val="004243F4"/>
    <w:rsid w:val="004247C7"/>
    <w:rsid w:val="00424BB9"/>
    <w:rsid w:val="00424D9B"/>
    <w:rsid w:val="00425000"/>
    <w:rsid w:val="00425044"/>
    <w:rsid w:val="00425783"/>
    <w:rsid w:val="00425925"/>
    <w:rsid w:val="0042602F"/>
    <w:rsid w:val="00426552"/>
    <w:rsid w:val="004267A7"/>
    <w:rsid w:val="0042710E"/>
    <w:rsid w:val="00427656"/>
    <w:rsid w:val="0042799D"/>
    <w:rsid w:val="00427A7A"/>
    <w:rsid w:val="0043089C"/>
    <w:rsid w:val="00430D21"/>
    <w:rsid w:val="00431129"/>
    <w:rsid w:val="0043153F"/>
    <w:rsid w:val="004316B7"/>
    <w:rsid w:val="00431798"/>
    <w:rsid w:val="00431FC5"/>
    <w:rsid w:val="004323EF"/>
    <w:rsid w:val="00432971"/>
    <w:rsid w:val="00433A22"/>
    <w:rsid w:val="004340CC"/>
    <w:rsid w:val="004340F5"/>
    <w:rsid w:val="004343FF"/>
    <w:rsid w:val="00434782"/>
    <w:rsid w:val="004347E4"/>
    <w:rsid w:val="00435262"/>
    <w:rsid w:val="004355AD"/>
    <w:rsid w:val="0043587F"/>
    <w:rsid w:val="00435B31"/>
    <w:rsid w:val="0043612E"/>
    <w:rsid w:val="004363D6"/>
    <w:rsid w:val="00436572"/>
    <w:rsid w:val="004365AB"/>
    <w:rsid w:val="00436631"/>
    <w:rsid w:val="004369DD"/>
    <w:rsid w:val="00436B52"/>
    <w:rsid w:val="00437252"/>
    <w:rsid w:val="00437527"/>
    <w:rsid w:val="0043785F"/>
    <w:rsid w:val="004405CB"/>
    <w:rsid w:val="00440A20"/>
    <w:rsid w:val="00440ADF"/>
    <w:rsid w:val="00441324"/>
    <w:rsid w:val="004416F6"/>
    <w:rsid w:val="00442AAE"/>
    <w:rsid w:val="0044313B"/>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EA8"/>
    <w:rsid w:val="00450FA4"/>
    <w:rsid w:val="00451147"/>
    <w:rsid w:val="004513D6"/>
    <w:rsid w:val="004519FB"/>
    <w:rsid w:val="00452041"/>
    <w:rsid w:val="00452209"/>
    <w:rsid w:val="00452316"/>
    <w:rsid w:val="00452A8A"/>
    <w:rsid w:val="00452C81"/>
    <w:rsid w:val="00452F1D"/>
    <w:rsid w:val="004536D1"/>
    <w:rsid w:val="004537F5"/>
    <w:rsid w:val="00453C0B"/>
    <w:rsid w:val="004542D3"/>
    <w:rsid w:val="004544FD"/>
    <w:rsid w:val="00454A22"/>
    <w:rsid w:val="00455018"/>
    <w:rsid w:val="00455D05"/>
    <w:rsid w:val="00455D96"/>
    <w:rsid w:val="00455E75"/>
    <w:rsid w:val="00455F10"/>
    <w:rsid w:val="00456818"/>
    <w:rsid w:val="00456C32"/>
    <w:rsid w:val="00456FF5"/>
    <w:rsid w:val="0045766D"/>
    <w:rsid w:val="00460997"/>
    <w:rsid w:val="00460B11"/>
    <w:rsid w:val="004619A9"/>
    <w:rsid w:val="00461EA3"/>
    <w:rsid w:val="00461FD2"/>
    <w:rsid w:val="00462BDA"/>
    <w:rsid w:val="00463717"/>
    <w:rsid w:val="00464554"/>
    <w:rsid w:val="00464D57"/>
    <w:rsid w:val="00464FAA"/>
    <w:rsid w:val="00465F0A"/>
    <w:rsid w:val="004671AF"/>
    <w:rsid w:val="00467AB5"/>
    <w:rsid w:val="00470C44"/>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74E"/>
    <w:rsid w:val="004770BE"/>
    <w:rsid w:val="004776C5"/>
    <w:rsid w:val="00480726"/>
    <w:rsid w:val="00480953"/>
    <w:rsid w:val="00480A00"/>
    <w:rsid w:val="00481520"/>
    <w:rsid w:val="0048197B"/>
    <w:rsid w:val="00482E11"/>
    <w:rsid w:val="004834B6"/>
    <w:rsid w:val="00483E09"/>
    <w:rsid w:val="0048430D"/>
    <w:rsid w:val="004849BC"/>
    <w:rsid w:val="004850D8"/>
    <w:rsid w:val="0048553F"/>
    <w:rsid w:val="00485566"/>
    <w:rsid w:val="00485AA9"/>
    <w:rsid w:val="00485B60"/>
    <w:rsid w:val="00486042"/>
    <w:rsid w:val="00486BBB"/>
    <w:rsid w:val="00486F48"/>
    <w:rsid w:val="00487507"/>
    <w:rsid w:val="0048769C"/>
    <w:rsid w:val="00487E36"/>
    <w:rsid w:val="00490150"/>
    <w:rsid w:val="0049027F"/>
    <w:rsid w:val="00490AA3"/>
    <w:rsid w:val="00490FEE"/>
    <w:rsid w:val="00491266"/>
    <w:rsid w:val="00491799"/>
    <w:rsid w:val="004919E9"/>
    <w:rsid w:val="00492BCC"/>
    <w:rsid w:val="00492C89"/>
    <w:rsid w:val="004934CD"/>
    <w:rsid w:val="00493C92"/>
    <w:rsid w:val="00494025"/>
    <w:rsid w:val="0049469F"/>
    <w:rsid w:val="00494C2B"/>
    <w:rsid w:val="00494E3E"/>
    <w:rsid w:val="00495841"/>
    <w:rsid w:val="00495851"/>
    <w:rsid w:val="00495A03"/>
    <w:rsid w:val="00496626"/>
    <w:rsid w:val="00496B54"/>
    <w:rsid w:val="00496D1E"/>
    <w:rsid w:val="00497D86"/>
    <w:rsid w:val="004A03E7"/>
    <w:rsid w:val="004A0754"/>
    <w:rsid w:val="004A0969"/>
    <w:rsid w:val="004A0CC0"/>
    <w:rsid w:val="004A0FAC"/>
    <w:rsid w:val="004A146C"/>
    <w:rsid w:val="004A1A26"/>
    <w:rsid w:val="004A1D0B"/>
    <w:rsid w:val="004A1FC5"/>
    <w:rsid w:val="004A2530"/>
    <w:rsid w:val="004A2BB2"/>
    <w:rsid w:val="004A311F"/>
    <w:rsid w:val="004A3531"/>
    <w:rsid w:val="004A35F1"/>
    <w:rsid w:val="004A3622"/>
    <w:rsid w:val="004A396A"/>
    <w:rsid w:val="004A40BF"/>
    <w:rsid w:val="004A4904"/>
    <w:rsid w:val="004A4BF6"/>
    <w:rsid w:val="004A5073"/>
    <w:rsid w:val="004A52F3"/>
    <w:rsid w:val="004A566E"/>
    <w:rsid w:val="004A5ED2"/>
    <w:rsid w:val="004A6235"/>
    <w:rsid w:val="004A664C"/>
    <w:rsid w:val="004A6999"/>
    <w:rsid w:val="004A7C19"/>
    <w:rsid w:val="004B082D"/>
    <w:rsid w:val="004B100A"/>
    <w:rsid w:val="004B10C6"/>
    <w:rsid w:val="004B1F99"/>
    <w:rsid w:val="004B26B2"/>
    <w:rsid w:val="004B29BB"/>
    <w:rsid w:val="004B34C3"/>
    <w:rsid w:val="004B3CC7"/>
    <w:rsid w:val="004B3E9E"/>
    <w:rsid w:val="004B40A0"/>
    <w:rsid w:val="004B4307"/>
    <w:rsid w:val="004B445B"/>
    <w:rsid w:val="004B4D37"/>
    <w:rsid w:val="004B4D4D"/>
    <w:rsid w:val="004B5658"/>
    <w:rsid w:val="004B5715"/>
    <w:rsid w:val="004B5C69"/>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247"/>
    <w:rsid w:val="004C53A1"/>
    <w:rsid w:val="004C550E"/>
    <w:rsid w:val="004C5DE4"/>
    <w:rsid w:val="004C666C"/>
    <w:rsid w:val="004C6DAC"/>
    <w:rsid w:val="004C7740"/>
    <w:rsid w:val="004C7870"/>
    <w:rsid w:val="004C79AF"/>
    <w:rsid w:val="004C7E20"/>
    <w:rsid w:val="004C7F1E"/>
    <w:rsid w:val="004C7FD6"/>
    <w:rsid w:val="004D1484"/>
    <w:rsid w:val="004D166D"/>
    <w:rsid w:val="004D1E02"/>
    <w:rsid w:val="004D211C"/>
    <w:rsid w:val="004D228D"/>
    <w:rsid w:val="004D23CE"/>
    <w:rsid w:val="004D24DE"/>
    <w:rsid w:val="004D279C"/>
    <w:rsid w:val="004D283E"/>
    <w:rsid w:val="004D2BA1"/>
    <w:rsid w:val="004D3832"/>
    <w:rsid w:val="004D3E8E"/>
    <w:rsid w:val="004D417E"/>
    <w:rsid w:val="004D4488"/>
    <w:rsid w:val="004D46F3"/>
    <w:rsid w:val="004D4BD9"/>
    <w:rsid w:val="004D4F9C"/>
    <w:rsid w:val="004D5131"/>
    <w:rsid w:val="004D527C"/>
    <w:rsid w:val="004D529C"/>
    <w:rsid w:val="004D5509"/>
    <w:rsid w:val="004D5B95"/>
    <w:rsid w:val="004D6194"/>
    <w:rsid w:val="004D6354"/>
    <w:rsid w:val="004D655C"/>
    <w:rsid w:val="004D6594"/>
    <w:rsid w:val="004D7DD8"/>
    <w:rsid w:val="004E0888"/>
    <w:rsid w:val="004E0A0A"/>
    <w:rsid w:val="004E2381"/>
    <w:rsid w:val="004E2E7D"/>
    <w:rsid w:val="004E33DC"/>
    <w:rsid w:val="004E34CF"/>
    <w:rsid w:val="004E3645"/>
    <w:rsid w:val="004E3A6E"/>
    <w:rsid w:val="004E3E77"/>
    <w:rsid w:val="004E3EB9"/>
    <w:rsid w:val="004E3EBA"/>
    <w:rsid w:val="004E551B"/>
    <w:rsid w:val="004E57C2"/>
    <w:rsid w:val="004E5B0C"/>
    <w:rsid w:val="004E63DF"/>
    <w:rsid w:val="004E6771"/>
    <w:rsid w:val="004E6A7C"/>
    <w:rsid w:val="004E724C"/>
    <w:rsid w:val="004E7624"/>
    <w:rsid w:val="004E7AFD"/>
    <w:rsid w:val="004E7DA8"/>
    <w:rsid w:val="004F0424"/>
    <w:rsid w:val="004F04B2"/>
    <w:rsid w:val="004F1A80"/>
    <w:rsid w:val="004F1C1A"/>
    <w:rsid w:val="004F1DF0"/>
    <w:rsid w:val="004F1EA5"/>
    <w:rsid w:val="004F1FA7"/>
    <w:rsid w:val="004F2C45"/>
    <w:rsid w:val="004F2CB5"/>
    <w:rsid w:val="004F2CCE"/>
    <w:rsid w:val="004F303C"/>
    <w:rsid w:val="004F306C"/>
    <w:rsid w:val="004F30F9"/>
    <w:rsid w:val="004F3CFB"/>
    <w:rsid w:val="004F4233"/>
    <w:rsid w:val="004F4A4B"/>
    <w:rsid w:val="004F4C01"/>
    <w:rsid w:val="004F50B5"/>
    <w:rsid w:val="004F5291"/>
    <w:rsid w:val="004F53CF"/>
    <w:rsid w:val="004F5484"/>
    <w:rsid w:val="004F5723"/>
    <w:rsid w:val="004F5CEC"/>
    <w:rsid w:val="004F6BCE"/>
    <w:rsid w:val="004F7086"/>
    <w:rsid w:val="004F7810"/>
    <w:rsid w:val="004F7951"/>
    <w:rsid w:val="004F7F65"/>
    <w:rsid w:val="00500256"/>
    <w:rsid w:val="00500961"/>
    <w:rsid w:val="00500F15"/>
    <w:rsid w:val="0050238F"/>
    <w:rsid w:val="00502CB0"/>
    <w:rsid w:val="0050306B"/>
    <w:rsid w:val="00503775"/>
    <w:rsid w:val="00503849"/>
    <w:rsid w:val="00503E22"/>
    <w:rsid w:val="00504151"/>
    <w:rsid w:val="00504B4E"/>
    <w:rsid w:val="00504E35"/>
    <w:rsid w:val="00506A05"/>
    <w:rsid w:val="00506C22"/>
    <w:rsid w:val="0050789B"/>
    <w:rsid w:val="00507CC5"/>
    <w:rsid w:val="00507DDA"/>
    <w:rsid w:val="00511092"/>
    <w:rsid w:val="00511B5E"/>
    <w:rsid w:val="00511CEE"/>
    <w:rsid w:val="0051241D"/>
    <w:rsid w:val="00512685"/>
    <w:rsid w:val="00513BC6"/>
    <w:rsid w:val="00514F80"/>
    <w:rsid w:val="00514F9C"/>
    <w:rsid w:val="005157CC"/>
    <w:rsid w:val="005157F9"/>
    <w:rsid w:val="00516077"/>
    <w:rsid w:val="0051661A"/>
    <w:rsid w:val="00517278"/>
    <w:rsid w:val="00517900"/>
    <w:rsid w:val="005204E6"/>
    <w:rsid w:val="00520736"/>
    <w:rsid w:val="0052115F"/>
    <w:rsid w:val="00521DD1"/>
    <w:rsid w:val="00522724"/>
    <w:rsid w:val="00522951"/>
    <w:rsid w:val="0052387E"/>
    <w:rsid w:val="00523AB3"/>
    <w:rsid w:val="00524A83"/>
    <w:rsid w:val="00524D60"/>
    <w:rsid w:val="005253B3"/>
    <w:rsid w:val="00526FCF"/>
    <w:rsid w:val="005272A2"/>
    <w:rsid w:val="005278C7"/>
    <w:rsid w:val="00527B3D"/>
    <w:rsid w:val="00530A46"/>
    <w:rsid w:val="00530EBC"/>
    <w:rsid w:val="00530F38"/>
    <w:rsid w:val="005312C7"/>
    <w:rsid w:val="005316F0"/>
    <w:rsid w:val="005318FF"/>
    <w:rsid w:val="00531B64"/>
    <w:rsid w:val="005320E2"/>
    <w:rsid w:val="005322EC"/>
    <w:rsid w:val="0053270E"/>
    <w:rsid w:val="00533587"/>
    <w:rsid w:val="005339DD"/>
    <w:rsid w:val="00533A59"/>
    <w:rsid w:val="00534351"/>
    <w:rsid w:val="00534744"/>
    <w:rsid w:val="005347B4"/>
    <w:rsid w:val="005348C9"/>
    <w:rsid w:val="00534D2F"/>
    <w:rsid w:val="00535083"/>
    <w:rsid w:val="0053561D"/>
    <w:rsid w:val="00535832"/>
    <w:rsid w:val="005359D5"/>
    <w:rsid w:val="0053612A"/>
    <w:rsid w:val="005364F1"/>
    <w:rsid w:val="00536DEF"/>
    <w:rsid w:val="005375C9"/>
    <w:rsid w:val="00537971"/>
    <w:rsid w:val="00537A09"/>
    <w:rsid w:val="00537C33"/>
    <w:rsid w:val="00537CD2"/>
    <w:rsid w:val="00537E7E"/>
    <w:rsid w:val="00537FC7"/>
    <w:rsid w:val="00540387"/>
    <w:rsid w:val="00540415"/>
    <w:rsid w:val="005404D9"/>
    <w:rsid w:val="005409E6"/>
    <w:rsid w:val="00540CCF"/>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6163"/>
    <w:rsid w:val="00546E6B"/>
    <w:rsid w:val="00547A35"/>
    <w:rsid w:val="00547BD0"/>
    <w:rsid w:val="00547DCC"/>
    <w:rsid w:val="00547E27"/>
    <w:rsid w:val="005504FA"/>
    <w:rsid w:val="00551555"/>
    <w:rsid w:val="005517D6"/>
    <w:rsid w:val="00551872"/>
    <w:rsid w:val="0055234F"/>
    <w:rsid w:val="005523CC"/>
    <w:rsid w:val="005523E8"/>
    <w:rsid w:val="005527D1"/>
    <w:rsid w:val="00552E7E"/>
    <w:rsid w:val="005533FB"/>
    <w:rsid w:val="00553D48"/>
    <w:rsid w:val="00554298"/>
    <w:rsid w:val="0055465D"/>
    <w:rsid w:val="00555237"/>
    <w:rsid w:val="00555B33"/>
    <w:rsid w:val="00555D94"/>
    <w:rsid w:val="00555FBD"/>
    <w:rsid w:val="00556D9A"/>
    <w:rsid w:val="00557232"/>
    <w:rsid w:val="00557343"/>
    <w:rsid w:val="005603C3"/>
    <w:rsid w:val="005606C2"/>
    <w:rsid w:val="00560F3A"/>
    <w:rsid w:val="00561A4C"/>
    <w:rsid w:val="00562721"/>
    <w:rsid w:val="0056294B"/>
    <w:rsid w:val="00562C59"/>
    <w:rsid w:val="00562DB0"/>
    <w:rsid w:val="005632F7"/>
    <w:rsid w:val="005633F7"/>
    <w:rsid w:val="00563630"/>
    <w:rsid w:val="00563C53"/>
    <w:rsid w:val="00563EE7"/>
    <w:rsid w:val="00564459"/>
    <w:rsid w:val="00564D9A"/>
    <w:rsid w:val="00565E39"/>
    <w:rsid w:val="0056605A"/>
    <w:rsid w:val="00566BE3"/>
    <w:rsid w:val="00566CF4"/>
    <w:rsid w:val="00566E85"/>
    <w:rsid w:val="00566F84"/>
    <w:rsid w:val="0056703E"/>
    <w:rsid w:val="0056749A"/>
    <w:rsid w:val="005678DB"/>
    <w:rsid w:val="00567E29"/>
    <w:rsid w:val="00570962"/>
    <w:rsid w:val="0057157C"/>
    <w:rsid w:val="00571DF6"/>
    <w:rsid w:val="005724F3"/>
    <w:rsid w:val="00572984"/>
    <w:rsid w:val="00572B2A"/>
    <w:rsid w:val="00572BCE"/>
    <w:rsid w:val="00572C9F"/>
    <w:rsid w:val="005736B8"/>
    <w:rsid w:val="00573DA3"/>
    <w:rsid w:val="00574306"/>
    <w:rsid w:val="005748C5"/>
    <w:rsid w:val="00574B0F"/>
    <w:rsid w:val="005755D5"/>
    <w:rsid w:val="00576AB1"/>
    <w:rsid w:val="00576E4B"/>
    <w:rsid w:val="00580674"/>
    <w:rsid w:val="00580B9C"/>
    <w:rsid w:val="00581440"/>
    <w:rsid w:val="00581BB9"/>
    <w:rsid w:val="00581C17"/>
    <w:rsid w:val="00581D14"/>
    <w:rsid w:val="00581D34"/>
    <w:rsid w:val="00582394"/>
    <w:rsid w:val="00582B33"/>
    <w:rsid w:val="00582F2E"/>
    <w:rsid w:val="00583163"/>
    <w:rsid w:val="005831D1"/>
    <w:rsid w:val="005831F3"/>
    <w:rsid w:val="00583201"/>
    <w:rsid w:val="0058412F"/>
    <w:rsid w:val="005847EE"/>
    <w:rsid w:val="005849CD"/>
    <w:rsid w:val="00584B23"/>
    <w:rsid w:val="00584B85"/>
    <w:rsid w:val="0058518E"/>
    <w:rsid w:val="00585798"/>
    <w:rsid w:val="0058620C"/>
    <w:rsid w:val="00586B37"/>
    <w:rsid w:val="00586DB1"/>
    <w:rsid w:val="00587FB2"/>
    <w:rsid w:val="00590136"/>
    <w:rsid w:val="00590D52"/>
    <w:rsid w:val="00591153"/>
    <w:rsid w:val="0059119E"/>
    <w:rsid w:val="00591790"/>
    <w:rsid w:val="00592800"/>
    <w:rsid w:val="00592ABA"/>
    <w:rsid w:val="005934E0"/>
    <w:rsid w:val="00593595"/>
    <w:rsid w:val="00593785"/>
    <w:rsid w:val="005937DA"/>
    <w:rsid w:val="00593BDE"/>
    <w:rsid w:val="00593EC4"/>
    <w:rsid w:val="00594E86"/>
    <w:rsid w:val="00595436"/>
    <w:rsid w:val="00595AC8"/>
    <w:rsid w:val="00595EA4"/>
    <w:rsid w:val="00596038"/>
    <w:rsid w:val="00596D90"/>
    <w:rsid w:val="00596ED6"/>
    <w:rsid w:val="00596F50"/>
    <w:rsid w:val="00596F6B"/>
    <w:rsid w:val="00596FB3"/>
    <w:rsid w:val="005A044F"/>
    <w:rsid w:val="005A0C92"/>
    <w:rsid w:val="005A1AB5"/>
    <w:rsid w:val="005A2099"/>
    <w:rsid w:val="005A28A7"/>
    <w:rsid w:val="005A3A4B"/>
    <w:rsid w:val="005A3E9E"/>
    <w:rsid w:val="005A4602"/>
    <w:rsid w:val="005A4B91"/>
    <w:rsid w:val="005A542D"/>
    <w:rsid w:val="005A5671"/>
    <w:rsid w:val="005A58E7"/>
    <w:rsid w:val="005A5A76"/>
    <w:rsid w:val="005A5B5E"/>
    <w:rsid w:val="005A5D06"/>
    <w:rsid w:val="005A6566"/>
    <w:rsid w:val="005A6D85"/>
    <w:rsid w:val="005A70CA"/>
    <w:rsid w:val="005A7624"/>
    <w:rsid w:val="005A7E2D"/>
    <w:rsid w:val="005A7E6B"/>
    <w:rsid w:val="005B0012"/>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585"/>
    <w:rsid w:val="005B487F"/>
    <w:rsid w:val="005B5288"/>
    <w:rsid w:val="005B5363"/>
    <w:rsid w:val="005B6CB2"/>
    <w:rsid w:val="005B6CF7"/>
    <w:rsid w:val="005C042F"/>
    <w:rsid w:val="005C0B79"/>
    <w:rsid w:val="005C165F"/>
    <w:rsid w:val="005C1D11"/>
    <w:rsid w:val="005C2193"/>
    <w:rsid w:val="005C29BD"/>
    <w:rsid w:val="005C2ABD"/>
    <w:rsid w:val="005C35F5"/>
    <w:rsid w:val="005C3AC3"/>
    <w:rsid w:val="005C40FE"/>
    <w:rsid w:val="005C4F19"/>
    <w:rsid w:val="005C4F45"/>
    <w:rsid w:val="005C509C"/>
    <w:rsid w:val="005C50E3"/>
    <w:rsid w:val="005C51A8"/>
    <w:rsid w:val="005C6883"/>
    <w:rsid w:val="005C6DE3"/>
    <w:rsid w:val="005C70B0"/>
    <w:rsid w:val="005C711E"/>
    <w:rsid w:val="005C7599"/>
    <w:rsid w:val="005C7DEB"/>
    <w:rsid w:val="005D0254"/>
    <w:rsid w:val="005D02BD"/>
    <w:rsid w:val="005D0411"/>
    <w:rsid w:val="005D0FA7"/>
    <w:rsid w:val="005D105E"/>
    <w:rsid w:val="005D1597"/>
    <w:rsid w:val="005D17A3"/>
    <w:rsid w:val="005D1AD5"/>
    <w:rsid w:val="005D1D42"/>
    <w:rsid w:val="005D271D"/>
    <w:rsid w:val="005D352F"/>
    <w:rsid w:val="005D3AF3"/>
    <w:rsid w:val="005D5C26"/>
    <w:rsid w:val="005D5C74"/>
    <w:rsid w:val="005D5FF5"/>
    <w:rsid w:val="005D6A0A"/>
    <w:rsid w:val="005E09B0"/>
    <w:rsid w:val="005E0B50"/>
    <w:rsid w:val="005E16FF"/>
    <w:rsid w:val="005E1D1F"/>
    <w:rsid w:val="005E2517"/>
    <w:rsid w:val="005E299F"/>
    <w:rsid w:val="005E2D1D"/>
    <w:rsid w:val="005E35CB"/>
    <w:rsid w:val="005E36D0"/>
    <w:rsid w:val="005E38CE"/>
    <w:rsid w:val="005E3CAA"/>
    <w:rsid w:val="005E3D5A"/>
    <w:rsid w:val="005E4192"/>
    <w:rsid w:val="005E42A2"/>
    <w:rsid w:val="005E46CD"/>
    <w:rsid w:val="005E4E3F"/>
    <w:rsid w:val="005E5ACE"/>
    <w:rsid w:val="005E5C36"/>
    <w:rsid w:val="005E5CB1"/>
    <w:rsid w:val="005E5EBB"/>
    <w:rsid w:val="005E5EEB"/>
    <w:rsid w:val="005E6947"/>
    <w:rsid w:val="005E6B4F"/>
    <w:rsid w:val="005E6FB9"/>
    <w:rsid w:val="005E7EEC"/>
    <w:rsid w:val="005F07DA"/>
    <w:rsid w:val="005F1A0E"/>
    <w:rsid w:val="005F1DD0"/>
    <w:rsid w:val="005F1E27"/>
    <w:rsid w:val="005F293D"/>
    <w:rsid w:val="005F2942"/>
    <w:rsid w:val="005F2E08"/>
    <w:rsid w:val="005F3806"/>
    <w:rsid w:val="005F3BB8"/>
    <w:rsid w:val="005F3C5A"/>
    <w:rsid w:val="005F3D68"/>
    <w:rsid w:val="005F4071"/>
    <w:rsid w:val="005F46D9"/>
    <w:rsid w:val="005F4F35"/>
    <w:rsid w:val="005F6793"/>
    <w:rsid w:val="005F687D"/>
    <w:rsid w:val="005F6D37"/>
    <w:rsid w:val="005F71AB"/>
    <w:rsid w:val="005F790E"/>
    <w:rsid w:val="005F7D32"/>
    <w:rsid w:val="006001DB"/>
    <w:rsid w:val="00600F2B"/>
    <w:rsid w:val="00601605"/>
    <w:rsid w:val="00601998"/>
    <w:rsid w:val="00601B56"/>
    <w:rsid w:val="00601D29"/>
    <w:rsid w:val="006024D6"/>
    <w:rsid w:val="0060264F"/>
    <w:rsid w:val="0060274B"/>
    <w:rsid w:val="00602AC2"/>
    <w:rsid w:val="00602AC6"/>
    <w:rsid w:val="00602F23"/>
    <w:rsid w:val="0060440F"/>
    <w:rsid w:val="00605760"/>
    <w:rsid w:val="006059C9"/>
    <w:rsid w:val="006067F8"/>
    <w:rsid w:val="00606983"/>
    <w:rsid w:val="00607067"/>
    <w:rsid w:val="006073F6"/>
    <w:rsid w:val="00607759"/>
    <w:rsid w:val="00607C44"/>
    <w:rsid w:val="00610E8C"/>
    <w:rsid w:val="00610EFC"/>
    <w:rsid w:val="00612AD2"/>
    <w:rsid w:val="00612B58"/>
    <w:rsid w:val="00612D40"/>
    <w:rsid w:val="006138C4"/>
    <w:rsid w:val="006139A4"/>
    <w:rsid w:val="00613A94"/>
    <w:rsid w:val="006141A7"/>
    <w:rsid w:val="00614770"/>
    <w:rsid w:val="00614FD7"/>
    <w:rsid w:val="006152EE"/>
    <w:rsid w:val="00615900"/>
    <w:rsid w:val="006159BB"/>
    <w:rsid w:val="006164DC"/>
    <w:rsid w:val="006168FF"/>
    <w:rsid w:val="006169EA"/>
    <w:rsid w:val="00616D5E"/>
    <w:rsid w:val="006170E7"/>
    <w:rsid w:val="006172F0"/>
    <w:rsid w:val="00617961"/>
    <w:rsid w:val="0062055B"/>
    <w:rsid w:val="0062071D"/>
    <w:rsid w:val="00620FAC"/>
    <w:rsid w:val="0062152C"/>
    <w:rsid w:val="0062189F"/>
    <w:rsid w:val="00621AEC"/>
    <w:rsid w:val="00621B6F"/>
    <w:rsid w:val="00621C6F"/>
    <w:rsid w:val="00622244"/>
    <w:rsid w:val="006223A6"/>
    <w:rsid w:val="00622823"/>
    <w:rsid w:val="006230FA"/>
    <w:rsid w:val="00623994"/>
    <w:rsid w:val="00624129"/>
    <w:rsid w:val="0062432F"/>
    <w:rsid w:val="00624F62"/>
    <w:rsid w:val="00624FEC"/>
    <w:rsid w:val="006251ED"/>
    <w:rsid w:val="006253C7"/>
    <w:rsid w:val="00625543"/>
    <w:rsid w:val="00625BC9"/>
    <w:rsid w:val="00625E1A"/>
    <w:rsid w:val="0062645C"/>
    <w:rsid w:val="00626532"/>
    <w:rsid w:val="00626F65"/>
    <w:rsid w:val="00626FB1"/>
    <w:rsid w:val="006272EA"/>
    <w:rsid w:val="0062734F"/>
    <w:rsid w:val="00630B6B"/>
    <w:rsid w:val="00630BA1"/>
    <w:rsid w:val="00630D2B"/>
    <w:rsid w:val="00630EE9"/>
    <w:rsid w:val="006310B6"/>
    <w:rsid w:val="00631657"/>
    <w:rsid w:val="006316D6"/>
    <w:rsid w:val="00632108"/>
    <w:rsid w:val="00632544"/>
    <w:rsid w:val="00632940"/>
    <w:rsid w:val="0063297B"/>
    <w:rsid w:val="00632E2E"/>
    <w:rsid w:val="00632EA6"/>
    <w:rsid w:val="0063329E"/>
    <w:rsid w:val="00633E7D"/>
    <w:rsid w:val="006340ED"/>
    <w:rsid w:val="00634207"/>
    <w:rsid w:val="006343DD"/>
    <w:rsid w:val="0063497C"/>
    <w:rsid w:val="00634D2B"/>
    <w:rsid w:val="00634D3D"/>
    <w:rsid w:val="006360C9"/>
    <w:rsid w:val="00636A27"/>
    <w:rsid w:val="00637669"/>
    <w:rsid w:val="006377C8"/>
    <w:rsid w:val="00640F17"/>
    <w:rsid w:val="0064111F"/>
    <w:rsid w:val="00641516"/>
    <w:rsid w:val="00641865"/>
    <w:rsid w:val="00641A9F"/>
    <w:rsid w:val="00641CC0"/>
    <w:rsid w:val="0064233B"/>
    <w:rsid w:val="006428AF"/>
    <w:rsid w:val="006429CC"/>
    <w:rsid w:val="00643A89"/>
    <w:rsid w:val="00643FF3"/>
    <w:rsid w:val="006440E1"/>
    <w:rsid w:val="00644602"/>
    <w:rsid w:val="006446FC"/>
    <w:rsid w:val="00644C11"/>
    <w:rsid w:val="00645271"/>
    <w:rsid w:val="00645305"/>
    <w:rsid w:val="0064602B"/>
    <w:rsid w:val="0064662C"/>
    <w:rsid w:val="00646EDE"/>
    <w:rsid w:val="00646F0A"/>
    <w:rsid w:val="0064727D"/>
    <w:rsid w:val="00647B21"/>
    <w:rsid w:val="00647B56"/>
    <w:rsid w:val="00647B80"/>
    <w:rsid w:val="00647CFB"/>
    <w:rsid w:val="00647D2F"/>
    <w:rsid w:val="00647D5E"/>
    <w:rsid w:val="00650221"/>
    <w:rsid w:val="006502F0"/>
    <w:rsid w:val="006516D9"/>
    <w:rsid w:val="00651C3B"/>
    <w:rsid w:val="00652613"/>
    <w:rsid w:val="00652671"/>
    <w:rsid w:val="00652D50"/>
    <w:rsid w:val="00653522"/>
    <w:rsid w:val="006537CB"/>
    <w:rsid w:val="00653D96"/>
    <w:rsid w:val="00653FA6"/>
    <w:rsid w:val="00654A5C"/>
    <w:rsid w:val="00654E59"/>
    <w:rsid w:val="006551BD"/>
    <w:rsid w:val="00655621"/>
    <w:rsid w:val="00655A4B"/>
    <w:rsid w:val="006560AB"/>
    <w:rsid w:val="006562CB"/>
    <w:rsid w:val="00656BFE"/>
    <w:rsid w:val="00657413"/>
    <w:rsid w:val="0065769A"/>
    <w:rsid w:val="0066020C"/>
    <w:rsid w:val="0066082D"/>
    <w:rsid w:val="00661925"/>
    <w:rsid w:val="00661B40"/>
    <w:rsid w:val="00661E6D"/>
    <w:rsid w:val="00661E8E"/>
    <w:rsid w:val="006622C1"/>
    <w:rsid w:val="00662323"/>
    <w:rsid w:val="0066239A"/>
    <w:rsid w:val="00663044"/>
    <w:rsid w:val="00663A44"/>
    <w:rsid w:val="00663C0F"/>
    <w:rsid w:val="0066407E"/>
    <w:rsid w:val="0066495A"/>
    <w:rsid w:val="00664D15"/>
    <w:rsid w:val="00665ABF"/>
    <w:rsid w:val="00666DF1"/>
    <w:rsid w:val="006671D3"/>
    <w:rsid w:val="00667289"/>
    <w:rsid w:val="00667A64"/>
    <w:rsid w:val="00667B99"/>
    <w:rsid w:val="00667E0A"/>
    <w:rsid w:val="00670F82"/>
    <w:rsid w:val="00671168"/>
    <w:rsid w:val="006720A0"/>
    <w:rsid w:val="00672C42"/>
    <w:rsid w:val="00672D73"/>
    <w:rsid w:val="0067342E"/>
    <w:rsid w:val="00673554"/>
    <w:rsid w:val="00673B1F"/>
    <w:rsid w:val="00673CF5"/>
    <w:rsid w:val="006740A5"/>
    <w:rsid w:val="00674955"/>
    <w:rsid w:val="00674F3B"/>
    <w:rsid w:val="0067525E"/>
    <w:rsid w:val="006753C3"/>
    <w:rsid w:val="006754F5"/>
    <w:rsid w:val="00675D65"/>
    <w:rsid w:val="00676507"/>
    <w:rsid w:val="00677747"/>
    <w:rsid w:val="00677F21"/>
    <w:rsid w:val="00677F24"/>
    <w:rsid w:val="00680951"/>
    <w:rsid w:val="00680EF7"/>
    <w:rsid w:val="006817C5"/>
    <w:rsid w:val="00681E96"/>
    <w:rsid w:val="00682023"/>
    <w:rsid w:val="0068225C"/>
    <w:rsid w:val="00682362"/>
    <w:rsid w:val="0068247A"/>
    <w:rsid w:val="0068267F"/>
    <w:rsid w:val="0068284B"/>
    <w:rsid w:val="006829A8"/>
    <w:rsid w:val="00682AA5"/>
    <w:rsid w:val="00682C03"/>
    <w:rsid w:val="00683424"/>
    <w:rsid w:val="0068415F"/>
    <w:rsid w:val="00684586"/>
    <w:rsid w:val="00684CE2"/>
    <w:rsid w:val="00685534"/>
    <w:rsid w:val="00685E03"/>
    <w:rsid w:val="0068628E"/>
    <w:rsid w:val="006868F7"/>
    <w:rsid w:val="0068793F"/>
    <w:rsid w:val="00687FD6"/>
    <w:rsid w:val="00690577"/>
    <w:rsid w:val="00690D99"/>
    <w:rsid w:val="00691EFA"/>
    <w:rsid w:val="0069267F"/>
    <w:rsid w:val="00692D6C"/>
    <w:rsid w:val="00692E2F"/>
    <w:rsid w:val="006933A1"/>
    <w:rsid w:val="0069347A"/>
    <w:rsid w:val="00693732"/>
    <w:rsid w:val="006937A3"/>
    <w:rsid w:val="00693864"/>
    <w:rsid w:val="00694263"/>
    <w:rsid w:val="006943B9"/>
    <w:rsid w:val="00694E84"/>
    <w:rsid w:val="00696215"/>
    <w:rsid w:val="00696883"/>
    <w:rsid w:val="00696BB9"/>
    <w:rsid w:val="00696FCC"/>
    <w:rsid w:val="00697127"/>
    <w:rsid w:val="006A067A"/>
    <w:rsid w:val="006A0740"/>
    <w:rsid w:val="006A0A52"/>
    <w:rsid w:val="006A153B"/>
    <w:rsid w:val="006A1952"/>
    <w:rsid w:val="006A1A4D"/>
    <w:rsid w:val="006A1E3D"/>
    <w:rsid w:val="006A2056"/>
    <w:rsid w:val="006A21B0"/>
    <w:rsid w:val="006A27DB"/>
    <w:rsid w:val="006A3162"/>
    <w:rsid w:val="006A3640"/>
    <w:rsid w:val="006A4338"/>
    <w:rsid w:val="006A480F"/>
    <w:rsid w:val="006A5E17"/>
    <w:rsid w:val="006A62F1"/>
    <w:rsid w:val="006A64CD"/>
    <w:rsid w:val="006A6C18"/>
    <w:rsid w:val="006A6E37"/>
    <w:rsid w:val="006A7DCD"/>
    <w:rsid w:val="006B08E9"/>
    <w:rsid w:val="006B0D1A"/>
    <w:rsid w:val="006B1C2E"/>
    <w:rsid w:val="006B1E83"/>
    <w:rsid w:val="006B216E"/>
    <w:rsid w:val="006B228E"/>
    <w:rsid w:val="006B28CB"/>
    <w:rsid w:val="006B2A33"/>
    <w:rsid w:val="006B2CCB"/>
    <w:rsid w:val="006B3683"/>
    <w:rsid w:val="006B414A"/>
    <w:rsid w:val="006B555E"/>
    <w:rsid w:val="006B5FCF"/>
    <w:rsid w:val="006B6438"/>
    <w:rsid w:val="006B6CEE"/>
    <w:rsid w:val="006B6CFE"/>
    <w:rsid w:val="006B6D45"/>
    <w:rsid w:val="006B6E24"/>
    <w:rsid w:val="006B7AAD"/>
    <w:rsid w:val="006C02A7"/>
    <w:rsid w:val="006C064B"/>
    <w:rsid w:val="006C0A14"/>
    <w:rsid w:val="006C1A33"/>
    <w:rsid w:val="006C25BB"/>
    <w:rsid w:val="006C26D8"/>
    <w:rsid w:val="006C317E"/>
    <w:rsid w:val="006C421A"/>
    <w:rsid w:val="006C4458"/>
    <w:rsid w:val="006C45A9"/>
    <w:rsid w:val="006C581D"/>
    <w:rsid w:val="006C605A"/>
    <w:rsid w:val="006C65B9"/>
    <w:rsid w:val="006C6A3B"/>
    <w:rsid w:val="006C76B3"/>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380"/>
    <w:rsid w:val="006D461B"/>
    <w:rsid w:val="006D529F"/>
    <w:rsid w:val="006D5809"/>
    <w:rsid w:val="006D5C42"/>
    <w:rsid w:val="006D5DDC"/>
    <w:rsid w:val="006D61C5"/>
    <w:rsid w:val="006D6212"/>
    <w:rsid w:val="006D6863"/>
    <w:rsid w:val="006D70A5"/>
    <w:rsid w:val="006D7299"/>
    <w:rsid w:val="006D7969"/>
    <w:rsid w:val="006E01D7"/>
    <w:rsid w:val="006E023F"/>
    <w:rsid w:val="006E1226"/>
    <w:rsid w:val="006E1261"/>
    <w:rsid w:val="006E1450"/>
    <w:rsid w:val="006E1C24"/>
    <w:rsid w:val="006E275A"/>
    <w:rsid w:val="006E2BCA"/>
    <w:rsid w:val="006E2C5D"/>
    <w:rsid w:val="006E2EEC"/>
    <w:rsid w:val="006E3CD5"/>
    <w:rsid w:val="006E3D07"/>
    <w:rsid w:val="006E3EF7"/>
    <w:rsid w:val="006E3FFB"/>
    <w:rsid w:val="006E466F"/>
    <w:rsid w:val="006E46DE"/>
    <w:rsid w:val="006E516D"/>
    <w:rsid w:val="006E6188"/>
    <w:rsid w:val="006E63F3"/>
    <w:rsid w:val="006E75B7"/>
    <w:rsid w:val="006F024D"/>
    <w:rsid w:val="006F112E"/>
    <w:rsid w:val="006F11CB"/>
    <w:rsid w:val="006F1D99"/>
    <w:rsid w:val="006F1D9A"/>
    <w:rsid w:val="006F208E"/>
    <w:rsid w:val="006F229E"/>
    <w:rsid w:val="006F23FC"/>
    <w:rsid w:val="006F2EA1"/>
    <w:rsid w:val="006F33E4"/>
    <w:rsid w:val="006F3515"/>
    <w:rsid w:val="006F390C"/>
    <w:rsid w:val="006F4B24"/>
    <w:rsid w:val="006F57B4"/>
    <w:rsid w:val="006F5963"/>
    <w:rsid w:val="006F6D3A"/>
    <w:rsid w:val="006F70D3"/>
    <w:rsid w:val="006F71FF"/>
    <w:rsid w:val="007003EA"/>
    <w:rsid w:val="00700B12"/>
    <w:rsid w:val="00700CBF"/>
    <w:rsid w:val="007010E8"/>
    <w:rsid w:val="00701BA9"/>
    <w:rsid w:val="00701EBC"/>
    <w:rsid w:val="00702686"/>
    <w:rsid w:val="00702877"/>
    <w:rsid w:val="00703368"/>
    <w:rsid w:val="00704A70"/>
    <w:rsid w:val="00704D4A"/>
    <w:rsid w:val="00704EF2"/>
    <w:rsid w:val="00705813"/>
    <w:rsid w:val="0070622F"/>
    <w:rsid w:val="007063E1"/>
    <w:rsid w:val="007065A3"/>
    <w:rsid w:val="0070686E"/>
    <w:rsid w:val="00707583"/>
    <w:rsid w:val="00707A88"/>
    <w:rsid w:val="007102EE"/>
    <w:rsid w:val="0071045B"/>
    <w:rsid w:val="00710559"/>
    <w:rsid w:val="007105C8"/>
    <w:rsid w:val="00710A7E"/>
    <w:rsid w:val="007111B8"/>
    <w:rsid w:val="0071154A"/>
    <w:rsid w:val="0071230B"/>
    <w:rsid w:val="007126B8"/>
    <w:rsid w:val="00713767"/>
    <w:rsid w:val="00713D00"/>
    <w:rsid w:val="00713DA7"/>
    <w:rsid w:val="00713E3C"/>
    <w:rsid w:val="00713EBC"/>
    <w:rsid w:val="007141C3"/>
    <w:rsid w:val="0071531E"/>
    <w:rsid w:val="00715AC1"/>
    <w:rsid w:val="00716E35"/>
    <w:rsid w:val="007170A9"/>
    <w:rsid w:val="0071775A"/>
    <w:rsid w:val="00717E63"/>
    <w:rsid w:val="007205EA"/>
    <w:rsid w:val="0072124C"/>
    <w:rsid w:val="007216D1"/>
    <w:rsid w:val="00721BE3"/>
    <w:rsid w:val="00721CB6"/>
    <w:rsid w:val="00721CFC"/>
    <w:rsid w:val="00721D77"/>
    <w:rsid w:val="007224D6"/>
    <w:rsid w:val="007230B5"/>
    <w:rsid w:val="00723219"/>
    <w:rsid w:val="007235A7"/>
    <w:rsid w:val="00723EA4"/>
    <w:rsid w:val="00724232"/>
    <w:rsid w:val="0072496E"/>
    <w:rsid w:val="007255AE"/>
    <w:rsid w:val="0072561F"/>
    <w:rsid w:val="00725639"/>
    <w:rsid w:val="007256F4"/>
    <w:rsid w:val="00725D55"/>
    <w:rsid w:val="00726475"/>
    <w:rsid w:val="007266E5"/>
    <w:rsid w:val="00726C73"/>
    <w:rsid w:val="00726FDF"/>
    <w:rsid w:val="00727101"/>
    <w:rsid w:val="00727B67"/>
    <w:rsid w:val="00730892"/>
    <w:rsid w:val="0073110E"/>
    <w:rsid w:val="00731924"/>
    <w:rsid w:val="00731B34"/>
    <w:rsid w:val="0073251F"/>
    <w:rsid w:val="00732545"/>
    <w:rsid w:val="007334A3"/>
    <w:rsid w:val="00734A5A"/>
    <w:rsid w:val="00734D12"/>
    <w:rsid w:val="007352C7"/>
    <w:rsid w:val="00736871"/>
    <w:rsid w:val="00736F31"/>
    <w:rsid w:val="0073708D"/>
    <w:rsid w:val="0073776A"/>
    <w:rsid w:val="00737940"/>
    <w:rsid w:val="00740178"/>
    <w:rsid w:val="00740916"/>
    <w:rsid w:val="007409C7"/>
    <w:rsid w:val="00740D77"/>
    <w:rsid w:val="0074192A"/>
    <w:rsid w:val="00742263"/>
    <w:rsid w:val="007425C0"/>
    <w:rsid w:val="007428C9"/>
    <w:rsid w:val="00742CC8"/>
    <w:rsid w:val="00742DD0"/>
    <w:rsid w:val="0074365E"/>
    <w:rsid w:val="00743ABA"/>
    <w:rsid w:val="00743FEB"/>
    <w:rsid w:val="007440E8"/>
    <w:rsid w:val="0074471E"/>
    <w:rsid w:val="0074473B"/>
    <w:rsid w:val="00744BA2"/>
    <w:rsid w:val="007457A4"/>
    <w:rsid w:val="007466F1"/>
    <w:rsid w:val="007469C7"/>
    <w:rsid w:val="00746A9C"/>
    <w:rsid w:val="00750AC5"/>
    <w:rsid w:val="007513F2"/>
    <w:rsid w:val="00751ACF"/>
    <w:rsid w:val="0075239A"/>
    <w:rsid w:val="007523B7"/>
    <w:rsid w:val="007529C9"/>
    <w:rsid w:val="00753562"/>
    <w:rsid w:val="00755136"/>
    <w:rsid w:val="00755446"/>
    <w:rsid w:val="00755B12"/>
    <w:rsid w:val="00755C16"/>
    <w:rsid w:val="00755D3E"/>
    <w:rsid w:val="007563E6"/>
    <w:rsid w:val="00756F1D"/>
    <w:rsid w:val="007571E4"/>
    <w:rsid w:val="007575F3"/>
    <w:rsid w:val="00757B0D"/>
    <w:rsid w:val="0076057F"/>
    <w:rsid w:val="007605B5"/>
    <w:rsid w:val="00760D12"/>
    <w:rsid w:val="007610F5"/>
    <w:rsid w:val="007617E4"/>
    <w:rsid w:val="0076182F"/>
    <w:rsid w:val="00761E52"/>
    <w:rsid w:val="00761FA3"/>
    <w:rsid w:val="00762ABA"/>
    <w:rsid w:val="00763F46"/>
    <w:rsid w:val="00763FE2"/>
    <w:rsid w:val="007640F4"/>
    <w:rsid w:val="0076415A"/>
    <w:rsid w:val="00764267"/>
    <w:rsid w:val="007642E8"/>
    <w:rsid w:val="007646B3"/>
    <w:rsid w:val="00764845"/>
    <w:rsid w:val="00765098"/>
    <w:rsid w:val="00765768"/>
    <w:rsid w:val="00765A76"/>
    <w:rsid w:val="00765CFA"/>
    <w:rsid w:val="007665D3"/>
    <w:rsid w:val="00766990"/>
    <w:rsid w:val="00766C69"/>
    <w:rsid w:val="00767D13"/>
    <w:rsid w:val="0077007E"/>
    <w:rsid w:val="007700F4"/>
    <w:rsid w:val="00770125"/>
    <w:rsid w:val="0077071D"/>
    <w:rsid w:val="00770FD4"/>
    <w:rsid w:val="00771003"/>
    <w:rsid w:val="007712E7"/>
    <w:rsid w:val="00771AB8"/>
    <w:rsid w:val="00771CBB"/>
    <w:rsid w:val="0077278F"/>
    <w:rsid w:val="00772A16"/>
    <w:rsid w:val="00772ADF"/>
    <w:rsid w:val="00772FFD"/>
    <w:rsid w:val="00773053"/>
    <w:rsid w:val="007730D8"/>
    <w:rsid w:val="00773385"/>
    <w:rsid w:val="007735EB"/>
    <w:rsid w:val="0077377F"/>
    <w:rsid w:val="00774AB4"/>
    <w:rsid w:val="00774C33"/>
    <w:rsid w:val="00774E73"/>
    <w:rsid w:val="0077561B"/>
    <w:rsid w:val="00775838"/>
    <w:rsid w:val="007774CF"/>
    <w:rsid w:val="007776B9"/>
    <w:rsid w:val="00777A0F"/>
    <w:rsid w:val="00780B79"/>
    <w:rsid w:val="00781631"/>
    <w:rsid w:val="0078225A"/>
    <w:rsid w:val="007823ED"/>
    <w:rsid w:val="00782D8D"/>
    <w:rsid w:val="00783631"/>
    <w:rsid w:val="00784318"/>
    <w:rsid w:val="007847D8"/>
    <w:rsid w:val="00784BEF"/>
    <w:rsid w:val="0078514E"/>
    <w:rsid w:val="007852CD"/>
    <w:rsid w:val="007855E6"/>
    <w:rsid w:val="00785A11"/>
    <w:rsid w:val="00785A88"/>
    <w:rsid w:val="00785CD2"/>
    <w:rsid w:val="00786CB3"/>
    <w:rsid w:val="00786D76"/>
    <w:rsid w:val="00787674"/>
    <w:rsid w:val="00787F43"/>
    <w:rsid w:val="007903FF"/>
    <w:rsid w:val="0079044A"/>
    <w:rsid w:val="00790AA5"/>
    <w:rsid w:val="0079107B"/>
    <w:rsid w:val="00791555"/>
    <w:rsid w:val="00791D6B"/>
    <w:rsid w:val="00791DEF"/>
    <w:rsid w:val="00792A8D"/>
    <w:rsid w:val="00792C4E"/>
    <w:rsid w:val="00793898"/>
    <w:rsid w:val="00793E04"/>
    <w:rsid w:val="00793F05"/>
    <w:rsid w:val="00793F73"/>
    <w:rsid w:val="00794131"/>
    <w:rsid w:val="0079441E"/>
    <w:rsid w:val="00794823"/>
    <w:rsid w:val="00794898"/>
    <w:rsid w:val="00794ACA"/>
    <w:rsid w:val="00794DA5"/>
    <w:rsid w:val="00795650"/>
    <w:rsid w:val="0079580F"/>
    <w:rsid w:val="00796252"/>
    <w:rsid w:val="007962AA"/>
    <w:rsid w:val="007964BC"/>
    <w:rsid w:val="0079771F"/>
    <w:rsid w:val="007A0661"/>
    <w:rsid w:val="007A0AA3"/>
    <w:rsid w:val="007A1DDB"/>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6BD"/>
    <w:rsid w:val="007B1865"/>
    <w:rsid w:val="007B211F"/>
    <w:rsid w:val="007B234D"/>
    <w:rsid w:val="007B23AB"/>
    <w:rsid w:val="007B341E"/>
    <w:rsid w:val="007B34B0"/>
    <w:rsid w:val="007B45C1"/>
    <w:rsid w:val="007B48C9"/>
    <w:rsid w:val="007B4F25"/>
    <w:rsid w:val="007B4F7F"/>
    <w:rsid w:val="007B5073"/>
    <w:rsid w:val="007B5403"/>
    <w:rsid w:val="007B5E4C"/>
    <w:rsid w:val="007B6B9A"/>
    <w:rsid w:val="007B7102"/>
    <w:rsid w:val="007C019D"/>
    <w:rsid w:val="007C045C"/>
    <w:rsid w:val="007C0619"/>
    <w:rsid w:val="007C0976"/>
    <w:rsid w:val="007C0C5A"/>
    <w:rsid w:val="007C1028"/>
    <w:rsid w:val="007C1299"/>
    <w:rsid w:val="007C14FC"/>
    <w:rsid w:val="007C1974"/>
    <w:rsid w:val="007C1F01"/>
    <w:rsid w:val="007C21BE"/>
    <w:rsid w:val="007C23C5"/>
    <w:rsid w:val="007C26B1"/>
    <w:rsid w:val="007C26F4"/>
    <w:rsid w:val="007C2D6F"/>
    <w:rsid w:val="007C2ED4"/>
    <w:rsid w:val="007C3134"/>
    <w:rsid w:val="007C3300"/>
    <w:rsid w:val="007C3396"/>
    <w:rsid w:val="007C3494"/>
    <w:rsid w:val="007C3F4C"/>
    <w:rsid w:val="007C4240"/>
    <w:rsid w:val="007C5419"/>
    <w:rsid w:val="007C57C7"/>
    <w:rsid w:val="007C5B79"/>
    <w:rsid w:val="007C5EB6"/>
    <w:rsid w:val="007C63E7"/>
    <w:rsid w:val="007C650F"/>
    <w:rsid w:val="007C6799"/>
    <w:rsid w:val="007C6A40"/>
    <w:rsid w:val="007C7043"/>
    <w:rsid w:val="007C7F82"/>
    <w:rsid w:val="007D0F7C"/>
    <w:rsid w:val="007D1938"/>
    <w:rsid w:val="007D2282"/>
    <w:rsid w:val="007D27EC"/>
    <w:rsid w:val="007D30A3"/>
    <w:rsid w:val="007D3DFC"/>
    <w:rsid w:val="007D42DC"/>
    <w:rsid w:val="007D42EF"/>
    <w:rsid w:val="007D44F6"/>
    <w:rsid w:val="007D53D4"/>
    <w:rsid w:val="007D5801"/>
    <w:rsid w:val="007D5D0B"/>
    <w:rsid w:val="007D651D"/>
    <w:rsid w:val="007D667A"/>
    <w:rsid w:val="007D73A7"/>
    <w:rsid w:val="007D74A9"/>
    <w:rsid w:val="007D7689"/>
    <w:rsid w:val="007D77FD"/>
    <w:rsid w:val="007D7D2B"/>
    <w:rsid w:val="007D7DB9"/>
    <w:rsid w:val="007E0189"/>
    <w:rsid w:val="007E02C3"/>
    <w:rsid w:val="007E04DD"/>
    <w:rsid w:val="007E0868"/>
    <w:rsid w:val="007E0EF6"/>
    <w:rsid w:val="007E17EE"/>
    <w:rsid w:val="007E1856"/>
    <w:rsid w:val="007E1868"/>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5E75"/>
    <w:rsid w:val="007E60B8"/>
    <w:rsid w:val="007E6540"/>
    <w:rsid w:val="007E69FE"/>
    <w:rsid w:val="007E6CB8"/>
    <w:rsid w:val="007E70FA"/>
    <w:rsid w:val="007E73FC"/>
    <w:rsid w:val="007E7583"/>
    <w:rsid w:val="007E7873"/>
    <w:rsid w:val="007E7C52"/>
    <w:rsid w:val="007F0A99"/>
    <w:rsid w:val="007F0D6A"/>
    <w:rsid w:val="007F15C8"/>
    <w:rsid w:val="007F1CBA"/>
    <w:rsid w:val="007F2979"/>
    <w:rsid w:val="007F2A38"/>
    <w:rsid w:val="007F2D49"/>
    <w:rsid w:val="007F3D81"/>
    <w:rsid w:val="007F404A"/>
    <w:rsid w:val="007F4C4F"/>
    <w:rsid w:val="007F5406"/>
    <w:rsid w:val="007F5DC6"/>
    <w:rsid w:val="007F6763"/>
    <w:rsid w:val="007F695B"/>
    <w:rsid w:val="007F747F"/>
    <w:rsid w:val="007F7754"/>
    <w:rsid w:val="007F79E3"/>
    <w:rsid w:val="008006ED"/>
    <w:rsid w:val="00800908"/>
    <w:rsid w:val="00800DE0"/>
    <w:rsid w:val="0080127C"/>
    <w:rsid w:val="00801727"/>
    <w:rsid w:val="0080199B"/>
    <w:rsid w:val="00801EA0"/>
    <w:rsid w:val="00801F61"/>
    <w:rsid w:val="0080457B"/>
    <w:rsid w:val="00804A63"/>
    <w:rsid w:val="00805661"/>
    <w:rsid w:val="00805700"/>
    <w:rsid w:val="00806318"/>
    <w:rsid w:val="0080671D"/>
    <w:rsid w:val="00806F31"/>
    <w:rsid w:val="00807172"/>
    <w:rsid w:val="008074AB"/>
    <w:rsid w:val="008075F2"/>
    <w:rsid w:val="00807709"/>
    <w:rsid w:val="00807B49"/>
    <w:rsid w:val="00807DEB"/>
    <w:rsid w:val="0081001E"/>
    <w:rsid w:val="008108C4"/>
    <w:rsid w:val="00810BEA"/>
    <w:rsid w:val="00811550"/>
    <w:rsid w:val="00811B6D"/>
    <w:rsid w:val="008120B9"/>
    <w:rsid w:val="008121F5"/>
    <w:rsid w:val="0081290B"/>
    <w:rsid w:val="00813000"/>
    <w:rsid w:val="0081336D"/>
    <w:rsid w:val="00813674"/>
    <w:rsid w:val="00813C53"/>
    <w:rsid w:val="0081487E"/>
    <w:rsid w:val="00814C70"/>
    <w:rsid w:val="00814FA2"/>
    <w:rsid w:val="0081522D"/>
    <w:rsid w:val="008152DB"/>
    <w:rsid w:val="008152F4"/>
    <w:rsid w:val="00815584"/>
    <w:rsid w:val="008163F4"/>
    <w:rsid w:val="008168B3"/>
    <w:rsid w:val="00817910"/>
    <w:rsid w:val="008179B6"/>
    <w:rsid w:val="00817EB9"/>
    <w:rsid w:val="00820B6D"/>
    <w:rsid w:val="00820F7C"/>
    <w:rsid w:val="00820FD7"/>
    <w:rsid w:val="0082100A"/>
    <w:rsid w:val="008212E4"/>
    <w:rsid w:val="00821411"/>
    <w:rsid w:val="008227E2"/>
    <w:rsid w:val="00822E77"/>
    <w:rsid w:val="0082303F"/>
    <w:rsid w:val="0082423F"/>
    <w:rsid w:val="008242FC"/>
    <w:rsid w:val="00824FDD"/>
    <w:rsid w:val="0082548D"/>
    <w:rsid w:val="00826163"/>
    <w:rsid w:val="008275B3"/>
    <w:rsid w:val="00827A15"/>
    <w:rsid w:val="00827B4F"/>
    <w:rsid w:val="00830A77"/>
    <w:rsid w:val="00830CEB"/>
    <w:rsid w:val="008314A1"/>
    <w:rsid w:val="00831674"/>
    <w:rsid w:val="00831B21"/>
    <w:rsid w:val="00831C9F"/>
    <w:rsid w:val="00832197"/>
    <w:rsid w:val="008322AA"/>
    <w:rsid w:val="00833B5D"/>
    <w:rsid w:val="00833EAF"/>
    <w:rsid w:val="008340C9"/>
    <w:rsid w:val="008351F7"/>
    <w:rsid w:val="0083649B"/>
    <w:rsid w:val="008365BF"/>
    <w:rsid w:val="008365FF"/>
    <w:rsid w:val="008366F8"/>
    <w:rsid w:val="008369A1"/>
    <w:rsid w:val="00837A67"/>
    <w:rsid w:val="00837B78"/>
    <w:rsid w:val="00840208"/>
    <w:rsid w:val="00840D2E"/>
    <w:rsid w:val="00841011"/>
    <w:rsid w:val="00841462"/>
    <w:rsid w:val="00841737"/>
    <w:rsid w:val="00841AFD"/>
    <w:rsid w:val="00841B9D"/>
    <w:rsid w:val="00843888"/>
    <w:rsid w:val="00843938"/>
    <w:rsid w:val="0084420C"/>
    <w:rsid w:val="0084466C"/>
    <w:rsid w:val="00845D6E"/>
    <w:rsid w:val="00846242"/>
    <w:rsid w:val="008464AB"/>
    <w:rsid w:val="00846D5D"/>
    <w:rsid w:val="008476DE"/>
    <w:rsid w:val="00847883"/>
    <w:rsid w:val="00847ABD"/>
    <w:rsid w:val="008505F1"/>
    <w:rsid w:val="00850757"/>
    <w:rsid w:val="008519F1"/>
    <w:rsid w:val="00851A29"/>
    <w:rsid w:val="00851EA1"/>
    <w:rsid w:val="008525B3"/>
    <w:rsid w:val="00852D51"/>
    <w:rsid w:val="00852F27"/>
    <w:rsid w:val="00853049"/>
    <w:rsid w:val="00853320"/>
    <w:rsid w:val="008533E6"/>
    <w:rsid w:val="00853620"/>
    <w:rsid w:val="00853DE4"/>
    <w:rsid w:val="008540C9"/>
    <w:rsid w:val="008540DA"/>
    <w:rsid w:val="0085460A"/>
    <w:rsid w:val="00854873"/>
    <w:rsid w:val="00854988"/>
    <w:rsid w:val="00854D92"/>
    <w:rsid w:val="00854DCA"/>
    <w:rsid w:val="008550BF"/>
    <w:rsid w:val="008550E1"/>
    <w:rsid w:val="00855680"/>
    <w:rsid w:val="00855886"/>
    <w:rsid w:val="00855D7E"/>
    <w:rsid w:val="0085718D"/>
    <w:rsid w:val="00857A47"/>
    <w:rsid w:val="00857B5A"/>
    <w:rsid w:val="00857F0B"/>
    <w:rsid w:val="00860A65"/>
    <w:rsid w:val="00860A68"/>
    <w:rsid w:val="00860B0F"/>
    <w:rsid w:val="00860C24"/>
    <w:rsid w:val="00860ED6"/>
    <w:rsid w:val="008611AD"/>
    <w:rsid w:val="008616E0"/>
    <w:rsid w:val="0086236F"/>
    <w:rsid w:val="008625A9"/>
    <w:rsid w:val="00862F75"/>
    <w:rsid w:val="00863949"/>
    <w:rsid w:val="00863D11"/>
    <w:rsid w:val="00865CA3"/>
    <w:rsid w:val="0086600E"/>
    <w:rsid w:val="0086665A"/>
    <w:rsid w:val="0086693C"/>
    <w:rsid w:val="00866D5F"/>
    <w:rsid w:val="00866E26"/>
    <w:rsid w:val="00867941"/>
    <w:rsid w:val="00867B44"/>
    <w:rsid w:val="00867E56"/>
    <w:rsid w:val="008702F8"/>
    <w:rsid w:val="008703CF"/>
    <w:rsid w:val="00870612"/>
    <w:rsid w:val="00870666"/>
    <w:rsid w:val="00870820"/>
    <w:rsid w:val="00870D5D"/>
    <w:rsid w:val="00870E64"/>
    <w:rsid w:val="00870F64"/>
    <w:rsid w:val="008712F6"/>
    <w:rsid w:val="00871912"/>
    <w:rsid w:val="00871955"/>
    <w:rsid w:val="00871A22"/>
    <w:rsid w:val="00871AE8"/>
    <w:rsid w:val="00871C98"/>
    <w:rsid w:val="008729B7"/>
    <w:rsid w:val="00872CE6"/>
    <w:rsid w:val="00873025"/>
    <w:rsid w:val="0087318F"/>
    <w:rsid w:val="00873B38"/>
    <w:rsid w:val="00873DFF"/>
    <w:rsid w:val="00873E06"/>
    <w:rsid w:val="00873EBC"/>
    <w:rsid w:val="00874822"/>
    <w:rsid w:val="0087482C"/>
    <w:rsid w:val="00874DCF"/>
    <w:rsid w:val="00875408"/>
    <w:rsid w:val="00875B3B"/>
    <w:rsid w:val="00875ED7"/>
    <w:rsid w:val="00876B1F"/>
    <w:rsid w:val="00876B64"/>
    <w:rsid w:val="00876B97"/>
    <w:rsid w:val="008770F5"/>
    <w:rsid w:val="00877275"/>
    <w:rsid w:val="0087731A"/>
    <w:rsid w:val="00877926"/>
    <w:rsid w:val="00877BFC"/>
    <w:rsid w:val="00880858"/>
    <w:rsid w:val="00880ECF"/>
    <w:rsid w:val="00881371"/>
    <w:rsid w:val="008816C1"/>
    <w:rsid w:val="00881793"/>
    <w:rsid w:val="008822D4"/>
    <w:rsid w:val="0088249A"/>
    <w:rsid w:val="00882C58"/>
    <w:rsid w:val="008832F4"/>
    <w:rsid w:val="00884A6F"/>
    <w:rsid w:val="00884A90"/>
    <w:rsid w:val="00884C5A"/>
    <w:rsid w:val="00884ED0"/>
    <w:rsid w:val="00884EDB"/>
    <w:rsid w:val="008856A8"/>
    <w:rsid w:val="008856FE"/>
    <w:rsid w:val="008857A8"/>
    <w:rsid w:val="00885F24"/>
    <w:rsid w:val="00886157"/>
    <w:rsid w:val="00886B30"/>
    <w:rsid w:val="00887011"/>
    <w:rsid w:val="008872C9"/>
    <w:rsid w:val="008906F0"/>
    <w:rsid w:val="00890B89"/>
    <w:rsid w:val="00891026"/>
    <w:rsid w:val="008911D5"/>
    <w:rsid w:val="008912D7"/>
    <w:rsid w:val="00892539"/>
    <w:rsid w:val="0089273A"/>
    <w:rsid w:val="008929F9"/>
    <w:rsid w:val="008958CB"/>
    <w:rsid w:val="00895BF0"/>
    <w:rsid w:val="00896452"/>
    <w:rsid w:val="0089663F"/>
    <w:rsid w:val="00896E76"/>
    <w:rsid w:val="00896F72"/>
    <w:rsid w:val="00897024"/>
    <w:rsid w:val="00897D88"/>
    <w:rsid w:val="008A05B6"/>
    <w:rsid w:val="008A06A7"/>
    <w:rsid w:val="008A1431"/>
    <w:rsid w:val="008A1C4F"/>
    <w:rsid w:val="008A24AA"/>
    <w:rsid w:val="008A252E"/>
    <w:rsid w:val="008A264A"/>
    <w:rsid w:val="008A3A03"/>
    <w:rsid w:val="008A3B91"/>
    <w:rsid w:val="008A4B78"/>
    <w:rsid w:val="008A562C"/>
    <w:rsid w:val="008A6B8C"/>
    <w:rsid w:val="008A7059"/>
    <w:rsid w:val="008A71CE"/>
    <w:rsid w:val="008B1241"/>
    <w:rsid w:val="008B1BF1"/>
    <w:rsid w:val="008B2341"/>
    <w:rsid w:val="008B2EC8"/>
    <w:rsid w:val="008B2F2D"/>
    <w:rsid w:val="008B304A"/>
    <w:rsid w:val="008B3581"/>
    <w:rsid w:val="008B394A"/>
    <w:rsid w:val="008B4227"/>
    <w:rsid w:val="008B4D3E"/>
    <w:rsid w:val="008B4D9D"/>
    <w:rsid w:val="008B5701"/>
    <w:rsid w:val="008B62BE"/>
    <w:rsid w:val="008B66BF"/>
    <w:rsid w:val="008B6C52"/>
    <w:rsid w:val="008B7309"/>
    <w:rsid w:val="008B747D"/>
    <w:rsid w:val="008B768D"/>
    <w:rsid w:val="008B7B8D"/>
    <w:rsid w:val="008B7C8A"/>
    <w:rsid w:val="008C01FA"/>
    <w:rsid w:val="008C03BD"/>
    <w:rsid w:val="008C055D"/>
    <w:rsid w:val="008C0D77"/>
    <w:rsid w:val="008C1A01"/>
    <w:rsid w:val="008C1DDE"/>
    <w:rsid w:val="008C1E46"/>
    <w:rsid w:val="008C1E5D"/>
    <w:rsid w:val="008C3289"/>
    <w:rsid w:val="008C35FE"/>
    <w:rsid w:val="008C3A7D"/>
    <w:rsid w:val="008C43D0"/>
    <w:rsid w:val="008C4D55"/>
    <w:rsid w:val="008C4F6B"/>
    <w:rsid w:val="008C50CF"/>
    <w:rsid w:val="008C648F"/>
    <w:rsid w:val="008C7991"/>
    <w:rsid w:val="008C7B0F"/>
    <w:rsid w:val="008C7C3C"/>
    <w:rsid w:val="008D00D2"/>
    <w:rsid w:val="008D035E"/>
    <w:rsid w:val="008D102F"/>
    <w:rsid w:val="008D14F8"/>
    <w:rsid w:val="008D1F09"/>
    <w:rsid w:val="008D24A5"/>
    <w:rsid w:val="008D31AA"/>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263A"/>
    <w:rsid w:val="008E2E40"/>
    <w:rsid w:val="008E35DC"/>
    <w:rsid w:val="008E396B"/>
    <w:rsid w:val="008E3AB4"/>
    <w:rsid w:val="008E4060"/>
    <w:rsid w:val="008E4266"/>
    <w:rsid w:val="008E45D9"/>
    <w:rsid w:val="008E4E11"/>
    <w:rsid w:val="008E508E"/>
    <w:rsid w:val="008E537F"/>
    <w:rsid w:val="008E5515"/>
    <w:rsid w:val="008E5FCF"/>
    <w:rsid w:val="008E6007"/>
    <w:rsid w:val="008E6956"/>
    <w:rsid w:val="008E6B79"/>
    <w:rsid w:val="008E6EE0"/>
    <w:rsid w:val="008E6FB5"/>
    <w:rsid w:val="008E7169"/>
    <w:rsid w:val="008E771A"/>
    <w:rsid w:val="008E7979"/>
    <w:rsid w:val="008F06A1"/>
    <w:rsid w:val="008F0D6B"/>
    <w:rsid w:val="008F1196"/>
    <w:rsid w:val="008F12DB"/>
    <w:rsid w:val="008F1300"/>
    <w:rsid w:val="008F2745"/>
    <w:rsid w:val="008F2C0C"/>
    <w:rsid w:val="008F2FB0"/>
    <w:rsid w:val="008F30AE"/>
    <w:rsid w:val="008F3184"/>
    <w:rsid w:val="008F34F1"/>
    <w:rsid w:val="008F3C70"/>
    <w:rsid w:val="008F5202"/>
    <w:rsid w:val="008F54D0"/>
    <w:rsid w:val="008F64FF"/>
    <w:rsid w:val="008F69DD"/>
    <w:rsid w:val="008F722F"/>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5306"/>
    <w:rsid w:val="009056FB"/>
    <w:rsid w:val="009058D2"/>
    <w:rsid w:val="00906411"/>
    <w:rsid w:val="00906CB1"/>
    <w:rsid w:val="00907819"/>
    <w:rsid w:val="00910AD8"/>
    <w:rsid w:val="00911B7A"/>
    <w:rsid w:val="00912498"/>
    <w:rsid w:val="00912821"/>
    <w:rsid w:val="0091306D"/>
    <w:rsid w:val="009135C6"/>
    <w:rsid w:val="00913D29"/>
    <w:rsid w:val="00914291"/>
    <w:rsid w:val="0091464D"/>
    <w:rsid w:val="0091464F"/>
    <w:rsid w:val="00914F05"/>
    <w:rsid w:val="00915513"/>
    <w:rsid w:val="00915732"/>
    <w:rsid w:val="00915B22"/>
    <w:rsid w:val="00915FB9"/>
    <w:rsid w:val="00915FF0"/>
    <w:rsid w:val="00916596"/>
    <w:rsid w:val="00916BD8"/>
    <w:rsid w:val="00916EF2"/>
    <w:rsid w:val="00917471"/>
    <w:rsid w:val="00917658"/>
    <w:rsid w:val="00917FAB"/>
    <w:rsid w:val="009202B7"/>
    <w:rsid w:val="009205B2"/>
    <w:rsid w:val="00920B50"/>
    <w:rsid w:val="00920C60"/>
    <w:rsid w:val="0092126F"/>
    <w:rsid w:val="009214FF"/>
    <w:rsid w:val="00921D3C"/>
    <w:rsid w:val="009220B7"/>
    <w:rsid w:val="009226A4"/>
    <w:rsid w:val="009229B1"/>
    <w:rsid w:val="00923742"/>
    <w:rsid w:val="0092417C"/>
    <w:rsid w:val="009247A6"/>
    <w:rsid w:val="00924A23"/>
    <w:rsid w:val="0092574F"/>
    <w:rsid w:val="00926073"/>
    <w:rsid w:val="0092615F"/>
    <w:rsid w:val="0092662C"/>
    <w:rsid w:val="009269EC"/>
    <w:rsid w:val="00926A9B"/>
    <w:rsid w:val="00926EB0"/>
    <w:rsid w:val="009273EC"/>
    <w:rsid w:val="009274CF"/>
    <w:rsid w:val="0092773C"/>
    <w:rsid w:val="00927D48"/>
    <w:rsid w:val="00927F75"/>
    <w:rsid w:val="0093057F"/>
    <w:rsid w:val="009307A7"/>
    <w:rsid w:val="00930AFA"/>
    <w:rsid w:val="00931669"/>
    <w:rsid w:val="0093204B"/>
    <w:rsid w:val="00933173"/>
    <w:rsid w:val="009334A5"/>
    <w:rsid w:val="00933749"/>
    <w:rsid w:val="009341A5"/>
    <w:rsid w:val="00934277"/>
    <w:rsid w:val="00934345"/>
    <w:rsid w:val="00934AA0"/>
    <w:rsid w:val="009351DF"/>
    <w:rsid w:val="009351E1"/>
    <w:rsid w:val="00935689"/>
    <w:rsid w:val="00935CAC"/>
    <w:rsid w:val="00936400"/>
    <w:rsid w:val="009364CB"/>
    <w:rsid w:val="0093734F"/>
    <w:rsid w:val="00937716"/>
    <w:rsid w:val="00941C46"/>
    <w:rsid w:val="009422DA"/>
    <w:rsid w:val="00942B8B"/>
    <w:rsid w:val="00943970"/>
    <w:rsid w:val="0094465B"/>
    <w:rsid w:val="0094495A"/>
    <w:rsid w:val="0094600B"/>
    <w:rsid w:val="00946428"/>
    <w:rsid w:val="009465F2"/>
    <w:rsid w:val="009472EF"/>
    <w:rsid w:val="0094749B"/>
    <w:rsid w:val="00947679"/>
    <w:rsid w:val="00947FCF"/>
    <w:rsid w:val="0095001B"/>
    <w:rsid w:val="009500A2"/>
    <w:rsid w:val="00951140"/>
    <w:rsid w:val="0095166F"/>
    <w:rsid w:val="00951ECB"/>
    <w:rsid w:val="0095209F"/>
    <w:rsid w:val="00952138"/>
    <w:rsid w:val="00952387"/>
    <w:rsid w:val="009523DF"/>
    <w:rsid w:val="0095273C"/>
    <w:rsid w:val="009528CA"/>
    <w:rsid w:val="009529AA"/>
    <w:rsid w:val="009531D8"/>
    <w:rsid w:val="00953434"/>
    <w:rsid w:val="0095346F"/>
    <w:rsid w:val="00953532"/>
    <w:rsid w:val="0095394D"/>
    <w:rsid w:val="00953F76"/>
    <w:rsid w:val="00954510"/>
    <w:rsid w:val="0095494C"/>
    <w:rsid w:val="00954B99"/>
    <w:rsid w:val="0095598C"/>
    <w:rsid w:val="00956689"/>
    <w:rsid w:val="00956DC7"/>
    <w:rsid w:val="00957263"/>
    <w:rsid w:val="00960AC5"/>
    <w:rsid w:val="00960D7B"/>
    <w:rsid w:val="00960DCC"/>
    <w:rsid w:val="0096310D"/>
    <w:rsid w:val="00963113"/>
    <w:rsid w:val="00963A2A"/>
    <w:rsid w:val="00963B64"/>
    <w:rsid w:val="00965568"/>
    <w:rsid w:val="00965775"/>
    <w:rsid w:val="00965930"/>
    <w:rsid w:val="00965FFA"/>
    <w:rsid w:val="00966420"/>
    <w:rsid w:val="009669F8"/>
    <w:rsid w:val="00966B1C"/>
    <w:rsid w:val="009671DE"/>
    <w:rsid w:val="009673CD"/>
    <w:rsid w:val="009676F3"/>
    <w:rsid w:val="00967C5E"/>
    <w:rsid w:val="00967CAE"/>
    <w:rsid w:val="009717AA"/>
    <w:rsid w:val="00971D37"/>
    <w:rsid w:val="00971E33"/>
    <w:rsid w:val="009726B6"/>
    <w:rsid w:val="00972A19"/>
    <w:rsid w:val="00972A7B"/>
    <w:rsid w:val="009736B6"/>
    <w:rsid w:val="0097374F"/>
    <w:rsid w:val="00973D0A"/>
    <w:rsid w:val="00974479"/>
    <w:rsid w:val="00974BC8"/>
    <w:rsid w:val="00974E72"/>
    <w:rsid w:val="0097558D"/>
    <w:rsid w:val="009757EF"/>
    <w:rsid w:val="009759C0"/>
    <w:rsid w:val="00975C71"/>
    <w:rsid w:val="00975EFD"/>
    <w:rsid w:val="00975F5F"/>
    <w:rsid w:val="00976D64"/>
    <w:rsid w:val="00977BAB"/>
    <w:rsid w:val="00977D9D"/>
    <w:rsid w:val="00980834"/>
    <w:rsid w:val="009809E7"/>
    <w:rsid w:val="00981AC6"/>
    <w:rsid w:val="00981BEC"/>
    <w:rsid w:val="00981DFA"/>
    <w:rsid w:val="00982383"/>
    <w:rsid w:val="00982D92"/>
    <w:rsid w:val="0098303D"/>
    <w:rsid w:val="009846AF"/>
    <w:rsid w:val="0098487E"/>
    <w:rsid w:val="00985174"/>
    <w:rsid w:val="00985B27"/>
    <w:rsid w:val="00985C29"/>
    <w:rsid w:val="00985D60"/>
    <w:rsid w:val="00985E97"/>
    <w:rsid w:val="009863DE"/>
    <w:rsid w:val="00986551"/>
    <w:rsid w:val="009865C1"/>
    <w:rsid w:val="00986B52"/>
    <w:rsid w:val="00986EB9"/>
    <w:rsid w:val="00986F77"/>
    <w:rsid w:val="009903A4"/>
    <w:rsid w:val="0099047E"/>
    <w:rsid w:val="009905A5"/>
    <w:rsid w:val="00990A85"/>
    <w:rsid w:val="00990CA5"/>
    <w:rsid w:val="00990DAF"/>
    <w:rsid w:val="00991287"/>
    <w:rsid w:val="009918E9"/>
    <w:rsid w:val="00991BA0"/>
    <w:rsid w:val="00992D91"/>
    <w:rsid w:val="00993A72"/>
    <w:rsid w:val="00993DCA"/>
    <w:rsid w:val="0099431B"/>
    <w:rsid w:val="00995584"/>
    <w:rsid w:val="00995AB2"/>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65"/>
    <w:rsid w:val="009A1CB4"/>
    <w:rsid w:val="009A285B"/>
    <w:rsid w:val="009A2FDA"/>
    <w:rsid w:val="009A2FE1"/>
    <w:rsid w:val="009A3310"/>
    <w:rsid w:val="009A37B0"/>
    <w:rsid w:val="009A3E81"/>
    <w:rsid w:val="009A4024"/>
    <w:rsid w:val="009A4A3A"/>
    <w:rsid w:val="009A4B50"/>
    <w:rsid w:val="009A6653"/>
    <w:rsid w:val="009A6B4B"/>
    <w:rsid w:val="009A77DC"/>
    <w:rsid w:val="009A7CAF"/>
    <w:rsid w:val="009B06F9"/>
    <w:rsid w:val="009B0760"/>
    <w:rsid w:val="009B0E7A"/>
    <w:rsid w:val="009B12B2"/>
    <w:rsid w:val="009B1438"/>
    <w:rsid w:val="009B21FC"/>
    <w:rsid w:val="009B24ED"/>
    <w:rsid w:val="009B25B2"/>
    <w:rsid w:val="009B2E49"/>
    <w:rsid w:val="009B3102"/>
    <w:rsid w:val="009B327B"/>
    <w:rsid w:val="009B39B3"/>
    <w:rsid w:val="009B39C1"/>
    <w:rsid w:val="009B56A5"/>
    <w:rsid w:val="009B57FD"/>
    <w:rsid w:val="009B6177"/>
    <w:rsid w:val="009B6518"/>
    <w:rsid w:val="009B6680"/>
    <w:rsid w:val="009B6E22"/>
    <w:rsid w:val="009B70D3"/>
    <w:rsid w:val="009B7811"/>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662"/>
    <w:rsid w:val="009D1772"/>
    <w:rsid w:val="009D246D"/>
    <w:rsid w:val="009D2989"/>
    <w:rsid w:val="009D3934"/>
    <w:rsid w:val="009D3FC1"/>
    <w:rsid w:val="009D40FB"/>
    <w:rsid w:val="009D436E"/>
    <w:rsid w:val="009D4C3E"/>
    <w:rsid w:val="009D5380"/>
    <w:rsid w:val="009D55E7"/>
    <w:rsid w:val="009D68B3"/>
    <w:rsid w:val="009D6914"/>
    <w:rsid w:val="009D7439"/>
    <w:rsid w:val="009D75F6"/>
    <w:rsid w:val="009D79F1"/>
    <w:rsid w:val="009D7B0B"/>
    <w:rsid w:val="009E0232"/>
    <w:rsid w:val="009E0C8A"/>
    <w:rsid w:val="009E0F92"/>
    <w:rsid w:val="009E191D"/>
    <w:rsid w:val="009E19B0"/>
    <w:rsid w:val="009E19B3"/>
    <w:rsid w:val="009E19B6"/>
    <w:rsid w:val="009E1A61"/>
    <w:rsid w:val="009E1BE7"/>
    <w:rsid w:val="009E1ED7"/>
    <w:rsid w:val="009E265A"/>
    <w:rsid w:val="009E2765"/>
    <w:rsid w:val="009E374C"/>
    <w:rsid w:val="009E38AB"/>
    <w:rsid w:val="009E39B5"/>
    <w:rsid w:val="009E3ABD"/>
    <w:rsid w:val="009E3EAB"/>
    <w:rsid w:val="009E43BE"/>
    <w:rsid w:val="009E4634"/>
    <w:rsid w:val="009E4859"/>
    <w:rsid w:val="009E4EDB"/>
    <w:rsid w:val="009E5A86"/>
    <w:rsid w:val="009E68B4"/>
    <w:rsid w:val="009E7F6D"/>
    <w:rsid w:val="009F0929"/>
    <w:rsid w:val="009F1726"/>
    <w:rsid w:val="009F1990"/>
    <w:rsid w:val="009F1D93"/>
    <w:rsid w:val="009F22E4"/>
    <w:rsid w:val="009F23CF"/>
    <w:rsid w:val="009F29F3"/>
    <w:rsid w:val="009F401A"/>
    <w:rsid w:val="009F44C9"/>
    <w:rsid w:val="009F455D"/>
    <w:rsid w:val="009F4D33"/>
    <w:rsid w:val="009F4F97"/>
    <w:rsid w:val="009F532C"/>
    <w:rsid w:val="009F5B7F"/>
    <w:rsid w:val="009F61D9"/>
    <w:rsid w:val="009F66FC"/>
    <w:rsid w:val="009F6CA4"/>
    <w:rsid w:val="00A00361"/>
    <w:rsid w:val="00A003A0"/>
    <w:rsid w:val="00A00CA6"/>
    <w:rsid w:val="00A00D6C"/>
    <w:rsid w:val="00A019CF"/>
    <w:rsid w:val="00A01A07"/>
    <w:rsid w:val="00A020BD"/>
    <w:rsid w:val="00A0414F"/>
    <w:rsid w:val="00A04926"/>
    <w:rsid w:val="00A05087"/>
    <w:rsid w:val="00A05578"/>
    <w:rsid w:val="00A06AC6"/>
    <w:rsid w:val="00A06D7E"/>
    <w:rsid w:val="00A06EBD"/>
    <w:rsid w:val="00A06FE9"/>
    <w:rsid w:val="00A07515"/>
    <w:rsid w:val="00A10A86"/>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570"/>
    <w:rsid w:val="00A216FC"/>
    <w:rsid w:val="00A2184D"/>
    <w:rsid w:val="00A222AF"/>
    <w:rsid w:val="00A22D0C"/>
    <w:rsid w:val="00A23059"/>
    <w:rsid w:val="00A231E5"/>
    <w:rsid w:val="00A231F8"/>
    <w:rsid w:val="00A234B5"/>
    <w:rsid w:val="00A239FB"/>
    <w:rsid w:val="00A2460B"/>
    <w:rsid w:val="00A249C1"/>
    <w:rsid w:val="00A24AAC"/>
    <w:rsid w:val="00A24F0B"/>
    <w:rsid w:val="00A25024"/>
    <w:rsid w:val="00A251D5"/>
    <w:rsid w:val="00A261CE"/>
    <w:rsid w:val="00A2648E"/>
    <w:rsid w:val="00A265E1"/>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EBF"/>
    <w:rsid w:val="00A3625B"/>
    <w:rsid w:val="00A363B3"/>
    <w:rsid w:val="00A378CB"/>
    <w:rsid w:val="00A37C27"/>
    <w:rsid w:val="00A40022"/>
    <w:rsid w:val="00A40166"/>
    <w:rsid w:val="00A41237"/>
    <w:rsid w:val="00A41250"/>
    <w:rsid w:val="00A41C93"/>
    <w:rsid w:val="00A42646"/>
    <w:rsid w:val="00A42D9C"/>
    <w:rsid w:val="00A42F67"/>
    <w:rsid w:val="00A433A5"/>
    <w:rsid w:val="00A4395F"/>
    <w:rsid w:val="00A43ADA"/>
    <w:rsid w:val="00A43D9C"/>
    <w:rsid w:val="00A43DA8"/>
    <w:rsid w:val="00A4405D"/>
    <w:rsid w:val="00A4421B"/>
    <w:rsid w:val="00A44762"/>
    <w:rsid w:val="00A44808"/>
    <w:rsid w:val="00A452ED"/>
    <w:rsid w:val="00A467D4"/>
    <w:rsid w:val="00A471AF"/>
    <w:rsid w:val="00A4796C"/>
    <w:rsid w:val="00A47DD6"/>
    <w:rsid w:val="00A501C9"/>
    <w:rsid w:val="00A50674"/>
    <w:rsid w:val="00A510E7"/>
    <w:rsid w:val="00A515B0"/>
    <w:rsid w:val="00A5245C"/>
    <w:rsid w:val="00A52858"/>
    <w:rsid w:val="00A52EB5"/>
    <w:rsid w:val="00A53579"/>
    <w:rsid w:val="00A53C98"/>
    <w:rsid w:val="00A54103"/>
    <w:rsid w:val="00A5475A"/>
    <w:rsid w:val="00A55CC2"/>
    <w:rsid w:val="00A56027"/>
    <w:rsid w:val="00A6003E"/>
    <w:rsid w:val="00A6045E"/>
    <w:rsid w:val="00A618F7"/>
    <w:rsid w:val="00A62AA0"/>
    <w:rsid w:val="00A62EB4"/>
    <w:rsid w:val="00A6304A"/>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D6B"/>
    <w:rsid w:val="00A70E4B"/>
    <w:rsid w:val="00A712F6"/>
    <w:rsid w:val="00A715B2"/>
    <w:rsid w:val="00A7168F"/>
    <w:rsid w:val="00A71E2C"/>
    <w:rsid w:val="00A7293B"/>
    <w:rsid w:val="00A72DBF"/>
    <w:rsid w:val="00A73023"/>
    <w:rsid w:val="00A735E3"/>
    <w:rsid w:val="00A737D1"/>
    <w:rsid w:val="00A73C61"/>
    <w:rsid w:val="00A73D05"/>
    <w:rsid w:val="00A73E5E"/>
    <w:rsid w:val="00A743EF"/>
    <w:rsid w:val="00A7495A"/>
    <w:rsid w:val="00A75655"/>
    <w:rsid w:val="00A762DC"/>
    <w:rsid w:val="00A76CC0"/>
    <w:rsid w:val="00A76EE2"/>
    <w:rsid w:val="00A77420"/>
    <w:rsid w:val="00A77BD8"/>
    <w:rsid w:val="00A802A0"/>
    <w:rsid w:val="00A806E1"/>
    <w:rsid w:val="00A8167F"/>
    <w:rsid w:val="00A81897"/>
    <w:rsid w:val="00A818D0"/>
    <w:rsid w:val="00A821EE"/>
    <w:rsid w:val="00A82F56"/>
    <w:rsid w:val="00A833D8"/>
    <w:rsid w:val="00A83CF1"/>
    <w:rsid w:val="00A83E4A"/>
    <w:rsid w:val="00A83F28"/>
    <w:rsid w:val="00A84A9B"/>
    <w:rsid w:val="00A84BED"/>
    <w:rsid w:val="00A85131"/>
    <w:rsid w:val="00A855C8"/>
    <w:rsid w:val="00A8597C"/>
    <w:rsid w:val="00A8651E"/>
    <w:rsid w:val="00A86AF1"/>
    <w:rsid w:val="00A870D8"/>
    <w:rsid w:val="00A871D7"/>
    <w:rsid w:val="00A87287"/>
    <w:rsid w:val="00A87386"/>
    <w:rsid w:val="00A87E0F"/>
    <w:rsid w:val="00A90432"/>
    <w:rsid w:val="00A90BA5"/>
    <w:rsid w:val="00A91B90"/>
    <w:rsid w:val="00A91FD6"/>
    <w:rsid w:val="00A92CB7"/>
    <w:rsid w:val="00A9402B"/>
    <w:rsid w:val="00A94916"/>
    <w:rsid w:val="00A94EC8"/>
    <w:rsid w:val="00A951CD"/>
    <w:rsid w:val="00A95201"/>
    <w:rsid w:val="00A9522B"/>
    <w:rsid w:val="00A95461"/>
    <w:rsid w:val="00A954D3"/>
    <w:rsid w:val="00A95A4C"/>
    <w:rsid w:val="00A961BA"/>
    <w:rsid w:val="00A969ED"/>
    <w:rsid w:val="00A96AE7"/>
    <w:rsid w:val="00A96D95"/>
    <w:rsid w:val="00A97268"/>
    <w:rsid w:val="00A97565"/>
    <w:rsid w:val="00A97747"/>
    <w:rsid w:val="00A97A6B"/>
    <w:rsid w:val="00A97AAF"/>
    <w:rsid w:val="00A97E96"/>
    <w:rsid w:val="00AA02A7"/>
    <w:rsid w:val="00AA08D9"/>
    <w:rsid w:val="00AA0DF2"/>
    <w:rsid w:val="00AA18C0"/>
    <w:rsid w:val="00AA1DF8"/>
    <w:rsid w:val="00AA208F"/>
    <w:rsid w:val="00AA2317"/>
    <w:rsid w:val="00AA2A2D"/>
    <w:rsid w:val="00AA2AB2"/>
    <w:rsid w:val="00AA30A7"/>
    <w:rsid w:val="00AA39A8"/>
    <w:rsid w:val="00AA3D8E"/>
    <w:rsid w:val="00AA4089"/>
    <w:rsid w:val="00AA46DB"/>
    <w:rsid w:val="00AA4EB6"/>
    <w:rsid w:val="00AA573D"/>
    <w:rsid w:val="00AA57AF"/>
    <w:rsid w:val="00AA59F5"/>
    <w:rsid w:val="00AA5D58"/>
    <w:rsid w:val="00AA5E3F"/>
    <w:rsid w:val="00AA68B1"/>
    <w:rsid w:val="00AA6E1E"/>
    <w:rsid w:val="00AA7C6E"/>
    <w:rsid w:val="00AA7D37"/>
    <w:rsid w:val="00AB0374"/>
    <w:rsid w:val="00AB1170"/>
    <w:rsid w:val="00AB186E"/>
    <w:rsid w:val="00AB1A44"/>
    <w:rsid w:val="00AB26A6"/>
    <w:rsid w:val="00AB2DA3"/>
    <w:rsid w:val="00AB2F38"/>
    <w:rsid w:val="00AB3093"/>
    <w:rsid w:val="00AB3A84"/>
    <w:rsid w:val="00AB45BF"/>
    <w:rsid w:val="00AB4ED6"/>
    <w:rsid w:val="00AB542E"/>
    <w:rsid w:val="00AB5E67"/>
    <w:rsid w:val="00AB6BF5"/>
    <w:rsid w:val="00AB6BFE"/>
    <w:rsid w:val="00AB6C80"/>
    <w:rsid w:val="00AB77A7"/>
    <w:rsid w:val="00AB7A90"/>
    <w:rsid w:val="00AB7AF7"/>
    <w:rsid w:val="00AB7DB3"/>
    <w:rsid w:val="00AC036A"/>
    <w:rsid w:val="00AC0B92"/>
    <w:rsid w:val="00AC1406"/>
    <w:rsid w:val="00AC1E62"/>
    <w:rsid w:val="00AC22CA"/>
    <w:rsid w:val="00AC2423"/>
    <w:rsid w:val="00AC266E"/>
    <w:rsid w:val="00AC2834"/>
    <w:rsid w:val="00AC2DFE"/>
    <w:rsid w:val="00AC36A8"/>
    <w:rsid w:val="00AC3EFF"/>
    <w:rsid w:val="00AC40DD"/>
    <w:rsid w:val="00AC483D"/>
    <w:rsid w:val="00AC5A6B"/>
    <w:rsid w:val="00AC60FC"/>
    <w:rsid w:val="00AC6A5A"/>
    <w:rsid w:val="00AC6CE7"/>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FC0"/>
    <w:rsid w:val="00AD571D"/>
    <w:rsid w:val="00AD572F"/>
    <w:rsid w:val="00AD5882"/>
    <w:rsid w:val="00AD590B"/>
    <w:rsid w:val="00AD6110"/>
    <w:rsid w:val="00AD6262"/>
    <w:rsid w:val="00AD6FF6"/>
    <w:rsid w:val="00AD7259"/>
    <w:rsid w:val="00AD744A"/>
    <w:rsid w:val="00AD7AFD"/>
    <w:rsid w:val="00AD7DF4"/>
    <w:rsid w:val="00AE03C7"/>
    <w:rsid w:val="00AE047E"/>
    <w:rsid w:val="00AE0D01"/>
    <w:rsid w:val="00AE1980"/>
    <w:rsid w:val="00AE1DBC"/>
    <w:rsid w:val="00AE22C2"/>
    <w:rsid w:val="00AE23BD"/>
    <w:rsid w:val="00AE34B4"/>
    <w:rsid w:val="00AE3D51"/>
    <w:rsid w:val="00AE3F92"/>
    <w:rsid w:val="00AE475A"/>
    <w:rsid w:val="00AE48E3"/>
    <w:rsid w:val="00AE4903"/>
    <w:rsid w:val="00AE4B12"/>
    <w:rsid w:val="00AE4C2F"/>
    <w:rsid w:val="00AE504D"/>
    <w:rsid w:val="00AE54D5"/>
    <w:rsid w:val="00AE5A37"/>
    <w:rsid w:val="00AE5B2A"/>
    <w:rsid w:val="00AE67BB"/>
    <w:rsid w:val="00AE6B73"/>
    <w:rsid w:val="00AE6E22"/>
    <w:rsid w:val="00AE70D3"/>
    <w:rsid w:val="00AE775D"/>
    <w:rsid w:val="00AE77C0"/>
    <w:rsid w:val="00AE7EE8"/>
    <w:rsid w:val="00AF015E"/>
    <w:rsid w:val="00AF01A6"/>
    <w:rsid w:val="00AF0726"/>
    <w:rsid w:val="00AF0F7F"/>
    <w:rsid w:val="00AF0FA3"/>
    <w:rsid w:val="00AF1D07"/>
    <w:rsid w:val="00AF1F75"/>
    <w:rsid w:val="00AF1FC9"/>
    <w:rsid w:val="00AF20B5"/>
    <w:rsid w:val="00AF2732"/>
    <w:rsid w:val="00AF3639"/>
    <w:rsid w:val="00AF36C7"/>
    <w:rsid w:val="00AF3BDB"/>
    <w:rsid w:val="00AF3CF3"/>
    <w:rsid w:val="00AF40C9"/>
    <w:rsid w:val="00AF469D"/>
    <w:rsid w:val="00AF5159"/>
    <w:rsid w:val="00AF52B0"/>
    <w:rsid w:val="00AF546E"/>
    <w:rsid w:val="00AF5941"/>
    <w:rsid w:val="00AF5E6B"/>
    <w:rsid w:val="00AF5EC0"/>
    <w:rsid w:val="00AF6C5A"/>
    <w:rsid w:val="00AF7772"/>
    <w:rsid w:val="00B022D0"/>
    <w:rsid w:val="00B023A9"/>
    <w:rsid w:val="00B0270D"/>
    <w:rsid w:val="00B02CF5"/>
    <w:rsid w:val="00B02DA1"/>
    <w:rsid w:val="00B0404F"/>
    <w:rsid w:val="00B045E6"/>
    <w:rsid w:val="00B04C1E"/>
    <w:rsid w:val="00B05A03"/>
    <w:rsid w:val="00B06245"/>
    <w:rsid w:val="00B062E9"/>
    <w:rsid w:val="00B06878"/>
    <w:rsid w:val="00B068B6"/>
    <w:rsid w:val="00B068BB"/>
    <w:rsid w:val="00B06C94"/>
    <w:rsid w:val="00B07B2B"/>
    <w:rsid w:val="00B07D28"/>
    <w:rsid w:val="00B10496"/>
    <w:rsid w:val="00B10DC2"/>
    <w:rsid w:val="00B113B5"/>
    <w:rsid w:val="00B11B6C"/>
    <w:rsid w:val="00B11F09"/>
    <w:rsid w:val="00B11F37"/>
    <w:rsid w:val="00B12393"/>
    <w:rsid w:val="00B1290C"/>
    <w:rsid w:val="00B12E99"/>
    <w:rsid w:val="00B13624"/>
    <w:rsid w:val="00B13A2B"/>
    <w:rsid w:val="00B13D8F"/>
    <w:rsid w:val="00B14596"/>
    <w:rsid w:val="00B14797"/>
    <w:rsid w:val="00B14C55"/>
    <w:rsid w:val="00B1589B"/>
    <w:rsid w:val="00B1598D"/>
    <w:rsid w:val="00B15A67"/>
    <w:rsid w:val="00B15D4D"/>
    <w:rsid w:val="00B16978"/>
    <w:rsid w:val="00B173FD"/>
    <w:rsid w:val="00B17446"/>
    <w:rsid w:val="00B17939"/>
    <w:rsid w:val="00B17EF8"/>
    <w:rsid w:val="00B20142"/>
    <w:rsid w:val="00B20541"/>
    <w:rsid w:val="00B20AD4"/>
    <w:rsid w:val="00B21200"/>
    <w:rsid w:val="00B2192D"/>
    <w:rsid w:val="00B219B2"/>
    <w:rsid w:val="00B21CA4"/>
    <w:rsid w:val="00B221BB"/>
    <w:rsid w:val="00B229DB"/>
    <w:rsid w:val="00B234D5"/>
    <w:rsid w:val="00B236B5"/>
    <w:rsid w:val="00B23C44"/>
    <w:rsid w:val="00B24DC1"/>
    <w:rsid w:val="00B25226"/>
    <w:rsid w:val="00B2569C"/>
    <w:rsid w:val="00B26380"/>
    <w:rsid w:val="00B2771B"/>
    <w:rsid w:val="00B277F6"/>
    <w:rsid w:val="00B30197"/>
    <w:rsid w:val="00B30252"/>
    <w:rsid w:val="00B30B26"/>
    <w:rsid w:val="00B31067"/>
    <w:rsid w:val="00B31B51"/>
    <w:rsid w:val="00B31FA6"/>
    <w:rsid w:val="00B320F3"/>
    <w:rsid w:val="00B32CF2"/>
    <w:rsid w:val="00B32E44"/>
    <w:rsid w:val="00B33106"/>
    <w:rsid w:val="00B3357A"/>
    <w:rsid w:val="00B33BB6"/>
    <w:rsid w:val="00B3483A"/>
    <w:rsid w:val="00B34B4C"/>
    <w:rsid w:val="00B35B4E"/>
    <w:rsid w:val="00B362BB"/>
    <w:rsid w:val="00B36457"/>
    <w:rsid w:val="00B36586"/>
    <w:rsid w:val="00B372E7"/>
    <w:rsid w:val="00B37CC1"/>
    <w:rsid w:val="00B37E64"/>
    <w:rsid w:val="00B40F2C"/>
    <w:rsid w:val="00B418C9"/>
    <w:rsid w:val="00B418D6"/>
    <w:rsid w:val="00B41A0C"/>
    <w:rsid w:val="00B42932"/>
    <w:rsid w:val="00B42E75"/>
    <w:rsid w:val="00B453E8"/>
    <w:rsid w:val="00B45ABF"/>
    <w:rsid w:val="00B45D25"/>
    <w:rsid w:val="00B45E03"/>
    <w:rsid w:val="00B45FDB"/>
    <w:rsid w:val="00B4684B"/>
    <w:rsid w:val="00B475D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4E2"/>
    <w:rsid w:val="00B558B4"/>
    <w:rsid w:val="00B559E9"/>
    <w:rsid w:val="00B56465"/>
    <w:rsid w:val="00B56608"/>
    <w:rsid w:val="00B56DD5"/>
    <w:rsid w:val="00B56E6B"/>
    <w:rsid w:val="00B56FC9"/>
    <w:rsid w:val="00B57087"/>
    <w:rsid w:val="00B57A8B"/>
    <w:rsid w:val="00B60424"/>
    <w:rsid w:val="00B6084E"/>
    <w:rsid w:val="00B60894"/>
    <w:rsid w:val="00B619F7"/>
    <w:rsid w:val="00B61DD7"/>
    <w:rsid w:val="00B61DDC"/>
    <w:rsid w:val="00B62B72"/>
    <w:rsid w:val="00B64074"/>
    <w:rsid w:val="00B64712"/>
    <w:rsid w:val="00B6538D"/>
    <w:rsid w:val="00B65605"/>
    <w:rsid w:val="00B65B63"/>
    <w:rsid w:val="00B65D28"/>
    <w:rsid w:val="00B65D84"/>
    <w:rsid w:val="00B665E5"/>
    <w:rsid w:val="00B66D92"/>
    <w:rsid w:val="00B67B03"/>
    <w:rsid w:val="00B67BE0"/>
    <w:rsid w:val="00B7023A"/>
    <w:rsid w:val="00B70E53"/>
    <w:rsid w:val="00B72602"/>
    <w:rsid w:val="00B737CC"/>
    <w:rsid w:val="00B73EA1"/>
    <w:rsid w:val="00B74D5F"/>
    <w:rsid w:val="00B7542B"/>
    <w:rsid w:val="00B75D49"/>
    <w:rsid w:val="00B76DD1"/>
    <w:rsid w:val="00B76E3B"/>
    <w:rsid w:val="00B77916"/>
    <w:rsid w:val="00B801AB"/>
    <w:rsid w:val="00B8036B"/>
    <w:rsid w:val="00B8054A"/>
    <w:rsid w:val="00B80772"/>
    <w:rsid w:val="00B80BDF"/>
    <w:rsid w:val="00B80E89"/>
    <w:rsid w:val="00B810AA"/>
    <w:rsid w:val="00B814F9"/>
    <w:rsid w:val="00B81C67"/>
    <w:rsid w:val="00B82983"/>
    <w:rsid w:val="00B82CF4"/>
    <w:rsid w:val="00B83247"/>
    <w:rsid w:val="00B83CAE"/>
    <w:rsid w:val="00B83FD9"/>
    <w:rsid w:val="00B84071"/>
    <w:rsid w:val="00B841BD"/>
    <w:rsid w:val="00B84308"/>
    <w:rsid w:val="00B85E39"/>
    <w:rsid w:val="00B86886"/>
    <w:rsid w:val="00B86978"/>
    <w:rsid w:val="00B870B1"/>
    <w:rsid w:val="00B874DF"/>
    <w:rsid w:val="00B8796E"/>
    <w:rsid w:val="00B87B27"/>
    <w:rsid w:val="00B87CA7"/>
    <w:rsid w:val="00B87CB0"/>
    <w:rsid w:val="00B87D54"/>
    <w:rsid w:val="00B9056B"/>
    <w:rsid w:val="00B91102"/>
    <w:rsid w:val="00B911D3"/>
    <w:rsid w:val="00B927E9"/>
    <w:rsid w:val="00B93FE3"/>
    <w:rsid w:val="00B94228"/>
    <w:rsid w:val="00B9432A"/>
    <w:rsid w:val="00B94EFA"/>
    <w:rsid w:val="00B9509F"/>
    <w:rsid w:val="00B95304"/>
    <w:rsid w:val="00B95535"/>
    <w:rsid w:val="00B957BC"/>
    <w:rsid w:val="00B9584D"/>
    <w:rsid w:val="00B95D2B"/>
    <w:rsid w:val="00B95DBF"/>
    <w:rsid w:val="00B96398"/>
    <w:rsid w:val="00B96444"/>
    <w:rsid w:val="00B970B2"/>
    <w:rsid w:val="00B9747E"/>
    <w:rsid w:val="00B974C5"/>
    <w:rsid w:val="00B9772B"/>
    <w:rsid w:val="00BA0B4E"/>
    <w:rsid w:val="00BA1513"/>
    <w:rsid w:val="00BA1828"/>
    <w:rsid w:val="00BA3E04"/>
    <w:rsid w:val="00BA405E"/>
    <w:rsid w:val="00BA4886"/>
    <w:rsid w:val="00BA4964"/>
    <w:rsid w:val="00BA563F"/>
    <w:rsid w:val="00BA5738"/>
    <w:rsid w:val="00BA58AC"/>
    <w:rsid w:val="00BA67C2"/>
    <w:rsid w:val="00BA730C"/>
    <w:rsid w:val="00BB128C"/>
    <w:rsid w:val="00BB159C"/>
    <w:rsid w:val="00BB15DA"/>
    <w:rsid w:val="00BB1EB5"/>
    <w:rsid w:val="00BB1EBA"/>
    <w:rsid w:val="00BB2BF6"/>
    <w:rsid w:val="00BB2D73"/>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3587"/>
    <w:rsid w:val="00BC3661"/>
    <w:rsid w:val="00BC370F"/>
    <w:rsid w:val="00BC38F0"/>
    <w:rsid w:val="00BC3E58"/>
    <w:rsid w:val="00BC41A0"/>
    <w:rsid w:val="00BC4424"/>
    <w:rsid w:val="00BC5CAF"/>
    <w:rsid w:val="00BC643D"/>
    <w:rsid w:val="00BC657B"/>
    <w:rsid w:val="00BC72F0"/>
    <w:rsid w:val="00BC77CB"/>
    <w:rsid w:val="00BC787F"/>
    <w:rsid w:val="00BC7D42"/>
    <w:rsid w:val="00BC7F14"/>
    <w:rsid w:val="00BD0B22"/>
    <w:rsid w:val="00BD1236"/>
    <w:rsid w:val="00BD1985"/>
    <w:rsid w:val="00BD1AAD"/>
    <w:rsid w:val="00BD2677"/>
    <w:rsid w:val="00BD35D5"/>
    <w:rsid w:val="00BD385D"/>
    <w:rsid w:val="00BD39EA"/>
    <w:rsid w:val="00BD5042"/>
    <w:rsid w:val="00BD5C52"/>
    <w:rsid w:val="00BD5D36"/>
    <w:rsid w:val="00BD5FAB"/>
    <w:rsid w:val="00BD6366"/>
    <w:rsid w:val="00BD727E"/>
    <w:rsid w:val="00BE03CF"/>
    <w:rsid w:val="00BE06FF"/>
    <w:rsid w:val="00BE07C8"/>
    <w:rsid w:val="00BE0C51"/>
    <w:rsid w:val="00BE0CC9"/>
    <w:rsid w:val="00BE1279"/>
    <w:rsid w:val="00BE12E1"/>
    <w:rsid w:val="00BE192B"/>
    <w:rsid w:val="00BE210A"/>
    <w:rsid w:val="00BE2BE2"/>
    <w:rsid w:val="00BE2BEC"/>
    <w:rsid w:val="00BE36B4"/>
    <w:rsid w:val="00BE386B"/>
    <w:rsid w:val="00BE38D1"/>
    <w:rsid w:val="00BE3F78"/>
    <w:rsid w:val="00BE3F9A"/>
    <w:rsid w:val="00BE3FE9"/>
    <w:rsid w:val="00BE4715"/>
    <w:rsid w:val="00BE4EBA"/>
    <w:rsid w:val="00BE5732"/>
    <w:rsid w:val="00BE57AC"/>
    <w:rsid w:val="00BE5B85"/>
    <w:rsid w:val="00BE5ECB"/>
    <w:rsid w:val="00BE5F77"/>
    <w:rsid w:val="00BE6B96"/>
    <w:rsid w:val="00BE7073"/>
    <w:rsid w:val="00BE70CE"/>
    <w:rsid w:val="00BF0C9C"/>
    <w:rsid w:val="00BF2002"/>
    <w:rsid w:val="00BF2B7C"/>
    <w:rsid w:val="00BF2D37"/>
    <w:rsid w:val="00BF2E16"/>
    <w:rsid w:val="00BF3555"/>
    <w:rsid w:val="00BF41D0"/>
    <w:rsid w:val="00BF485A"/>
    <w:rsid w:val="00BF4AC4"/>
    <w:rsid w:val="00BF5BEB"/>
    <w:rsid w:val="00BF626B"/>
    <w:rsid w:val="00BF650B"/>
    <w:rsid w:val="00BF6C00"/>
    <w:rsid w:val="00BF6C11"/>
    <w:rsid w:val="00BF7354"/>
    <w:rsid w:val="00BF7B80"/>
    <w:rsid w:val="00C007D5"/>
    <w:rsid w:val="00C00B43"/>
    <w:rsid w:val="00C00C73"/>
    <w:rsid w:val="00C014A8"/>
    <w:rsid w:val="00C014BE"/>
    <w:rsid w:val="00C01D57"/>
    <w:rsid w:val="00C024AC"/>
    <w:rsid w:val="00C02823"/>
    <w:rsid w:val="00C02EBF"/>
    <w:rsid w:val="00C0336D"/>
    <w:rsid w:val="00C04459"/>
    <w:rsid w:val="00C04499"/>
    <w:rsid w:val="00C0457D"/>
    <w:rsid w:val="00C04EE4"/>
    <w:rsid w:val="00C0659A"/>
    <w:rsid w:val="00C066E3"/>
    <w:rsid w:val="00C06BB1"/>
    <w:rsid w:val="00C07760"/>
    <w:rsid w:val="00C0789F"/>
    <w:rsid w:val="00C07952"/>
    <w:rsid w:val="00C0796B"/>
    <w:rsid w:val="00C07B9E"/>
    <w:rsid w:val="00C1005A"/>
    <w:rsid w:val="00C1058D"/>
    <w:rsid w:val="00C108F0"/>
    <w:rsid w:val="00C10CFD"/>
    <w:rsid w:val="00C10D42"/>
    <w:rsid w:val="00C10FFD"/>
    <w:rsid w:val="00C11567"/>
    <w:rsid w:val="00C11630"/>
    <w:rsid w:val="00C11C97"/>
    <w:rsid w:val="00C12821"/>
    <w:rsid w:val="00C128E6"/>
    <w:rsid w:val="00C12EEC"/>
    <w:rsid w:val="00C13131"/>
    <w:rsid w:val="00C13938"/>
    <w:rsid w:val="00C13A0A"/>
    <w:rsid w:val="00C13CD0"/>
    <w:rsid w:val="00C154BB"/>
    <w:rsid w:val="00C15762"/>
    <w:rsid w:val="00C15B81"/>
    <w:rsid w:val="00C16570"/>
    <w:rsid w:val="00C16623"/>
    <w:rsid w:val="00C1686F"/>
    <w:rsid w:val="00C1722D"/>
    <w:rsid w:val="00C17754"/>
    <w:rsid w:val="00C17CD5"/>
    <w:rsid w:val="00C17DD3"/>
    <w:rsid w:val="00C20205"/>
    <w:rsid w:val="00C20568"/>
    <w:rsid w:val="00C209BF"/>
    <w:rsid w:val="00C20A10"/>
    <w:rsid w:val="00C20A15"/>
    <w:rsid w:val="00C21D40"/>
    <w:rsid w:val="00C22392"/>
    <w:rsid w:val="00C22B29"/>
    <w:rsid w:val="00C22BF2"/>
    <w:rsid w:val="00C232A2"/>
    <w:rsid w:val="00C23EBF"/>
    <w:rsid w:val="00C246AA"/>
    <w:rsid w:val="00C2472A"/>
    <w:rsid w:val="00C24F49"/>
    <w:rsid w:val="00C24FE5"/>
    <w:rsid w:val="00C25406"/>
    <w:rsid w:val="00C25619"/>
    <w:rsid w:val="00C25FE6"/>
    <w:rsid w:val="00C26416"/>
    <w:rsid w:val="00C26551"/>
    <w:rsid w:val="00C26699"/>
    <w:rsid w:val="00C26D22"/>
    <w:rsid w:val="00C26DF4"/>
    <w:rsid w:val="00C26E1B"/>
    <w:rsid w:val="00C2708F"/>
    <w:rsid w:val="00C27E2A"/>
    <w:rsid w:val="00C308E4"/>
    <w:rsid w:val="00C32800"/>
    <w:rsid w:val="00C32DFF"/>
    <w:rsid w:val="00C331F6"/>
    <w:rsid w:val="00C3400D"/>
    <w:rsid w:val="00C34658"/>
    <w:rsid w:val="00C349C5"/>
    <w:rsid w:val="00C34CE7"/>
    <w:rsid w:val="00C357B8"/>
    <w:rsid w:val="00C357D0"/>
    <w:rsid w:val="00C3705B"/>
    <w:rsid w:val="00C37B4E"/>
    <w:rsid w:val="00C37C3D"/>
    <w:rsid w:val="00C37DEF"/>
    <w:rsid w:val="00C408AD"/>
    <w:rsid w:val="00C4118F"/>
    <w:rsid w:val="00C41A8C"/>
    <w:rsid w:val="00C41AEF"/>
    <w:rsid w:val="00C4358E"/>
    <w:rsid w:val="00C438BD"/>
    <w:rsid w:val="00C4445B"/>
    <w:rsid w:val="00C44781"/>
    <w:rsid w:val="00C44DBA"/>
    <w:rsid w:val="00C4540E"/>
    <w:rsid w:val="00C454A3"/>
    <w:rsid w:val="00C4690C"/>
    <w:rsid w:val="00C4745D"/>
    <w:rsid w:val="00C475ED"/>
    <w:rsid w:val="00C47C00"/>
    <w:rsid w:val="00C5136A"/>
    <w:rsid w:val="00C518B6"/>
    <w:rsid w:val="00C51D72"/>
    <w:rsid w:val="00C51FF0"/>
    <w:rsid w:val="00C52085"/>
    <w:rsid w:val="00C52824"/>
    <w:rsid w:val="00C52831"/>
    <w:rsid w:val="00C528DB"/>
    <w:rsid w:val="00C53738"/>
    <w:rsid w:val="00C53E05"/>
    <w:rsid w:val="00C54D47"/>
    <w:rsid w:val="00C55AB9"/>
    <w:rsid w:val="00C56881"/>
    <w:rsid w:val="00C57053"/>
    <w:rsid w:val="00C57256"/>
    <w:rsid w:val="00C57635"/>
    <w:rsid w:val="00C578B3"/>
    <w:rsid w:val="00C57C8C"/>
    <w:rsid w:val="00C57D81"/>
    <w:rsid w:val="00C57F30"/>
    <w:rsid w:val="00C60899"/>
    <w:rsid w:val="00C60A1E"/>
    <w:rsid w:val="00C60B5F"/>
    <w:rsid w:val="00C610DC"/>
    <w:rsid w:val="00C61C1D"/>
    <w:rsid w:val="00C6219D"/>
    <w:rsid w:val="00C6364F"/>
    <w:rsid w:val="00C64287"/>
    <w:rsid w:val="00C64F3C"/>
    <w:rsid w:val="00C652C2"/>
    <w:rsid w:val="00C66525"/>
    <w:rsid w:val="00C666E4"/>
    <w:rsid w:val="00C66738"/>
    <w:rsid w:val="00C66B54"/>
    <w:rsid w:val="00C6704E"/>
    <w:rsid w:val="00C676E8"/>
    <w:rsid w:val="00C67897"/>
    <w:rsid w:val="00C67CA6"/>
    <w:rsid w:val="00C71516"/>
    <w:rsid w:val="00C727DD"/>
    <w:rsid w:val="00C729FE"/>
    <w:rsid w:val="00C72B13"/>
    <w:rsid w:val="00C72B29"/>
    <w:rsid w:val="00C72C4A"/>
    <w:rsid w:val="00C72FDE"/>
    <w:rsid w:val="00C73273"/>
    <w:rsid w:val="00C73374"/>
    <w:rsid w:val="00C74748"/>
    <w:rsid w:val="00C754CA"/>
    <w:rsid w:val="00C75641"/>
    <w:rsid w:val="00C7575F"/>
    <w:rsid w:val="00C75C70"/>
    <w:rsid w:val="00C76384"/>
    <w:rsid w:val="00C76CF9"/>
    <w:rsid w:val="00C7772D"/>
    <w:rsid w:val="00C777CB"/>
    <w:rsid w:val="00C7797D"/>
    <w:rsid w:val="00C804BD"/>
    <w:rsid w:val="00C80C24"/>
    <w:rsid w:val="00C814C3"/>
    <w:rsid w:val="00C82B95"/>
    <w:rsid w:val="00C834D3"/>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31CD"/>
    <w:rsid w:val="00C932D2"/>
    <w:rsid w:val="00C93611"/>
    <w:rsid w:val="00C936A0"/>
    <w:rsid w:val="00C943DB"/>
    <w:rsid w:val="00C94DD1"/>
    <w:rsid w:val="00C95254"/>
    <w:rsid w:val="00C9582C"/>
    <w:rsid w:val="00C95903"/>
    <w:rsid w:val="00C96EAE"/>
    <w:rsid w:val="00C970E2"/>
    <w:rsid w:val="00C973B5"/>
    <w:rsid w:val="00C97EF8"/>
    <w:rsid w:val="00CA052E"/>
    <w:rsid w:val="00CA0A6E"/>
    <w:rsid w:val="00CA1569"/>
    <w:rsid w:val="00CA1BCC"/>
    <w:rsid w:val="00CA2271"/>
    <w:rsid w:val="00CA26A7"/>
    <w:rsid w:val="00CA2A29"/>
    <w:rsid w:val="00CA2ADA"/>
    <w:rsid w:val="00CA3368"/>
    <w:rsid w:val="00CA336B"/>
    <w:rsid w:val="00CA4C47"/>
    <w:rsid w:val="00CA5900"/>
    <w:rsid w:val="00CA5E2B"/>
    <w:rsid w:val="00CA6A66"/>
    <w:rsid w:val="00CA6A9B"/>
    <w:rsid w:val="00CA6B7B"/>
    <w:rsid w:val="00CA6CC7"/>
    <w:rsid w:val="00CA7D3F"/>
    <w:rsid w:val="00CB0335"/>
    <w:rsid w:val="00CB069D"/>
    <w:rsid w:val="00CB1CB6"/>
    <w:rsid w:val="00CB2A24"/>
    <w:rsid w:val="00CB2C1D"/>
    <w:rsid w:val="00CB2D76"/>
    <w:rsid w:val="00CB2EDB"/>
    <w:rsid w:val="00CB2FC0"/>
    <w:rsid w:val="00CB313D"/>
    <w:rsid w:val="00CB316A"/>
    <w:rsid w:val="00CB31AB"/>
    <w:rsid w:val="00CB3FAD"/>
    <w:rsid w:val="00CB4C0A"/>
    <w:rsid w:val="00CB5420"/>
    <w:rsid w:val="00CB5783"/>
    <w:rsid w:val="00CB5DA2"/>
    <w:rsid w:val="00CB70D2"/>
    <w:rsid w:val="00CB7939"/>
    <w:rsid w:val="00CC1852"/>
    <w:rsid w:val="00CC1B85"/>
    <w:rsid w:val="00CC2134"/>
    <w:rsid w:val="00CC268F"/>
    <w:rsid w:val="00CC2913"/>
    <w:rsid w:val="00CC2F42"/>
    <w:rsid w:val="00CC3092"/>
    <w:rsid w:val="00CC3BEF"/>
    <w:rsid w:val="00CC465D"/>
    <w:rsid w:val="00CC4D47"/>
    <w:rsid w:val="00CC5D41"/>
    <w:rsid w:val="00CC612A"/>
    <w:rsid w:val="00CC692E"/>
    <w:rsid w:val="00CD0012"/>
    <w:rsid w:val="00CD0B39"/>
    <w:rsid w:val="00CD0FCF"/>
    <w:rsid w:val="00CD1069"/>
    <w:rsid w:val="00CD1B1F"/>
    <w:rsid w:val="00CD1D47"/>
    <w:rsid w:val="00CD251C"/>
    <w:rsid w:val="00CD288B"/>
    <w:rsid w:val="00CD289E"/>
    <w:rsid w:val="00CD2999"/>
    <w:rsid w:val="00CD2D59"/>
    <w:rsid w:val="00CD36C5"/>
    <w:rsid w:val="00CD4582"/>
    <w:rsid w:val="00CD5261"/>
    <w:rsid w:val="00CD591A"/>
    <w:rsid w:val="00CD5983"/>
    <w:rsid w:val="00CD60A9"/>
    <w:rsid w:val="00CD6D1E"/>
    <w:rsid w:val="00CD76C7"/>
    <w:rsid w:val="00CD77F8"/>
    <w:rsid w:val="00CE0456"/>
    <w:rsid w:val="00CE04E1"/>
    <w:rsid w:val="00CE1510"/>
    <w:rsid w:val="00CE19D6"/>
    <w:rsid w:val="00CE1EF2"/>
    <w:rsid w:val="00CE293B"/>
    <w:rsid w:val="00CE2DA5"/>
    <w:rsid w:val="00CE366C"/>
    <w:rsid w:val="00CE41C5"/>
    <w:rsid w:val="00CE50DD"/>
    <w:rsid w:val="00CE5578"/>
    <w:rsid w:val="00CE5618"/>
    <w:rsid w:val="00CE5839"/>
    <w:rsid w:val="00CE5DAA"/>
    <w:rsid w:val="00CE5F38"/>
    <w:rsid w:val="00CE6B6F"/>
    <w:rsid w:val="00CE7B74"/>
    <w:rsid w:val="00CF0B05"/>
    <w:rsid w:val="00CF0D83"/>
    <w:rsid w:val="00CF119F"/>
    <w:rsid w:val="00CF174D"/>
    <w:rsid w:val="00CF1761"/>
    <w:rsid w:val="00CF18FC"/>
    <w:rsid w:val="00CF19FD"/>
    <w:rsid w:val="00CF1DB6"/>
    <w:rsid w:val="00CF2DBA"/>
    <w:rsid w:val="00CF35BC"/>
    <w:rsid w:val="00CF3EDA"/>
    <w:rsid w:val="00CF51C1"/>
    <w:rsid w:val="00CF54DA"/>
    <w:rsid w:val="00CF57B5"/>
    <w:rsid w:val="00CF6427"/>
    <w:rsid w:val="00CF67B6"/>
    <w:rsid w:val="00CF7319"/>
    <w:rsid w:val="00CF73E0"/>
    <w:rsid w:val="00CF7970"/>
    <w:rsid w:val="00CF79C9"/>
    <w:rsid w:val="00D007CE"/>
    <w:rsid w:val="00D00D29"/>
    <w:rsid w:val="00D01F0A"/>
    <w:rsid w:val="00D02352"/>
    <w:rsid w:val="00D025CD"/>
    <w:rsid w:val="00D02688"/>
    <w:rsid w:val="00D02B75"/>
    <w:rsid w:val="00D02C90"/>
    <w:rsid w:val="00D03544"/>
    <w:rsid w:val="00D0393E"/>
    <w:rsid w:val="00D03DA9"/>
    <w:rsid w:val="00D03F32"/>
    <w:rsid w:val="00D04A78"/>
    <w:rsid w:val="00D04B40"/>
    <w:rsid w:val="00D0511B"/>
    <w:rsid w:val="00D0527B"/>
    <w:rsid w:val="00D05348"/>
    <w:rsid w:val="00D058F0"/>
    <w:rsid w:val="00D05F01"/>
    <w:rsid w:val="00D06506"/>
    <w:rsid w:val="00D07AAA"/>
    <w:rsid w:val="00D07EC1"/>
    <w:rsid w:val="00D07FB0"/>
    <w:rsid w:val="00D10206"/>
    <w:rsid w:val="00D1055D"/>
    <w:rsid w:val="00D10583"/>
    <w:rsid w:val="00D108AC"/>
    <w:rsid w:val="00D108B2"/>
    <w:rsid w:val="00D11104"/>
    <w:rsid w:val="00D1284F"/>
    <w:rsid w:val="00D129DB"/>
    <w:rsid w:val="00D134B1"/>
    <w:rsid w:val="00D138D3"/>
    <w:rsid w:val="00D13D95"/>
    <w:rsid w:val="00D14044"/>
    <w:rsid w:val="00D14420"/>
    <w:rsid w:val="00D15523"/>
    <w:rsid w:val="00D155E8"/>
    <w:rsid w:val="00D155F6"/>
    <w:rsid w:val="00D15BBE"/>
    <w:rsid w:val="00D166A0"/>
    <w:rsid w:val="00D16C8E"/>
    <w:rsid w:val="00D17D4D"/>
    <w:rsid w:val="00D17FEA"/>
    <w:rsid w:val="00D202A3"/>
    <w:rsid w:val="00D204BF"/>
    <w:rsid w:val="00D20A43"/>
    <w:rsid w:val="00D212BC"/>
    <w:rsid w:val="00D21D60"/>
    <w:rsid w:val="00D21F90"/>
    <w:rsid w:val="00D2217A"/>
    <w:rsid w:val="00D22EEC"/>
    <w:rsid w:val="00D22F34"/>
    <w:rsid w:val="00D23406"/>
    <w:rsid w:val="00D236D1"/>
    <w:rsid w:val="00D2375C"/>
    <w:rsid w:val="00D23C58"/>
    <w:rsid w:val="00D23CE5"/>
    <w:rsid w:val="00D23EAB"/>
    <w:rsid w:val="00D242BD"/>
    <w:rsid w:val="00D25328"/>
    <w:rsid w:val="00D2563C"/>
    <w:rsid w:val="00D2663E"/>
    <w:rsid w:val="00D271EE"/>
    <w:rsid w:val="00D27251"/>
    <w:rsid w:val="00D279A1"/>
    <w:rsid w:val="00D279EE"/>
    <w:rsid w:val="00D27CC7"/>
    <w:rsid w:val="00D27ECA"/>
    <w:rsid w:val="00D27F84"/>
    <w:rsid w:val="00D30399"/>
    <w:rsid w:val="00D30D98"/>
    <w:rsid w:val="00D31923"/>
    <w:rsid w:val="00D31B63"/>
    <w:rsid w:val="00D31E74"/>
    <w:rsid w:val="00D31EB2"/>
    <w:rsid w:val="00D3377B"/>
    <w:rsid w:val="00D3402E"/>
    <w:rsid w:val="00D340C9"/>
    <w:rsid w:val="00D3418C"/>
    <w:rsid w:val="00D34308"/>
    <w:rsid w:val="00D34AEA"/>
    <w:rsid w:val="00D351DA"/>
    <w:rsid w:val="00D3521C"/>
    <w:rsid w:val="00D35447"/>
    <w:rsid w:val="00D3584E"/>
    <w:rsid w:val="00D359E2"/>
    <w:rsid w:val="00D36339"/>
    <w:rsid w:val="00D366E1"/>
    <w:rsid w:val="00D36C49"/>
    <w:rsid w:val="00D36C6D"/>
    <w:rsid w:val="00D36D52"/>
    <w:rsid w:val="00D36F08"/>
    <w:rsid w:val="00D370C8"/>
    <w:rsid w:val="00D4038B"/>
    <w:rsid w:val="00D4121A"/>
    <w:rsid w:val="00D4160F"/>
    <w:rsid w:val="00D41C59"/>
    <w:rsid w:val="00D41C6B"/>
    <w:rsid w:val="00D42319"/>
    <w:rsid w:val="00D42C92"/>
    <w:rsid w:val="00D430FB"/>
    <w:rsid w:val="00D433F2"/>
    <w:rsid w:val="00D43876"/>
    <w:rsid w:val="00D43933"/>
    <w:rsid w:val="00D43B2A"/>
    <w:rsid w:val="00D44806"/>
    <w:rsid w:val="00D44B75"/>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602"/>
    <w:rsid w:val="00D53AA8"/>
    <w:rsid w:val="00D53BC4"/>
    <w:rsid w:val="00D54953"/>
    <w:rsid w:val="00D54F57"/>
    <w:rsid w:val="00D550AA"/>
    <w:rsid w:val="00D560D0"/>
    <w:rsid w:val="00D561F0"/>
    <w:rsid w:val="00D56F0A"/>
    <w:rsid w:val="00D575AE"/>
    <w:rsid w:val="00D57FCC"/>
    <w:rsid w:val="00D603B8"/>
    <w:rsid w:val="00D60CA9"/>
    <w:rsid w:val="00D6120F"/>
    <w:rsid w:val="00D613B8"/>
    <w:rsid w:val="00D613BE"/>
    <w:rsid w:val="00D61926"/>
    <w:rsid w:val="00D622F0"/>
    <w:rsid w:val="00D6269F"/>
    <w:rsid w:val="00D62DDC"/>
    <w:rsid w:val="00D62DFB"/>
    <w:rsid w:val="00D62E23"/>
    <w:rsid w:val="00D63595"/>
    <w:rsid w:val="00D63706"/>
    <w:rsid w:val="00D63AFA"/>
    <w:rsid w:val="00D63B04"/>
    <w:rsid w:val="00D63B49"/>
    <w:rsid w:val="00D63EFC"/>
    <w:rsid w:val="00D63F00"/>
    <w:rsid w:val="00D640C6"/>
    <w:rsid w:val="00D6430C"/>
    <w:rsid w:val="00D649EA"/>
    <w:rsid w:val="00D65218"/>
    <w:rsid w:val="00D662B6"/>
    <w:rsid w:val="00D66379"/>
    <w:rsid w:val="00D666A5"/>
    <w:rsid w:val="00D66959"/>
    <w:rsid w:val="00D66AE2"/>
    <w:rsid w:val="00D67046"/>
    <w:rsid w:val="00D67375"/>
    <w:rsid w:val="00D67480"/>
    <w:rsid w:val="00D676D2"/>
    <w:rsid w:val="00D677E0"/>
    <w:rsid w:val="00D6791E"/>
    <w:rsid w:val="00D70158"/>
    <w:rsid w:val="00D70714"/>
    <w:rsid w:val="00D709C3"/>
    <w:rsid w:val="00D70C15"/>
    <w:rsid w:val="00D70F1B"/>
    <w:rsid w:val="00D71407"/>
    <w:rsid w:val="00D71778"/>
    <w:rsid w:val="00D72522"/>
    <w:rsid w:val="00D72EA2"/>
    <w:rsid w:val="00D7319F"/>
    <w:rsid w:val="00D73559"/>
    <w:rsid w:val="00D73891"/>
    <w:rsid w:val="00D73AD9"/>
    <w:rsid w:val="00D73F2F"/>
    <w:rsid w:val="00D7413C"/>
    <w:rsid w:val="00D7420E"/>
    <w:rsid w:val="00D744AC"/>
    <w:rsid w:val="00D7455E"/>
    <w:rsid w:val="00D74588"/>
    <w:rsid w:val="00D749E8"/>
    <w:rsid w:val="00D7500C"/>
    <w:rsid w:val="00D772AF"/>
    <w:rsid w:val="00D774E2"/>
    <w:rsid w:val="00D7770A"/>
    <w:rsid w:val="00D77E13"/>
    <w:rsid w:val="00D800A0"/>
    <w:rsid w:val="00D80CAF"/>
    <w:rsid w:val="00D8113E"/>
    <w:rsid w:val="00D826EC"/>
    <w:rsid w:val="00D827AF"/>
    <w:rsid w:val="00D82AB5"/>
    <w:rsid w:val="00D82CEE"/>
    <w:rsid w:val="00D831AD"/>
    <w:rsid w:val="00D83214"/>
    <w:rsid w:val="00D835E5"/>
    <w:rsid w:val="00D83BF5"/>
    <w:rsid w:val="00D83FBD"/>
    <w:rsid w:val="00D8451E"/>
    <w:rsid w:val="00D84B94"/>
    <w:rsid w:val="00D85677"/>
    <w:rsid w:val="00D860E1"/>
    <w:rsid w:val="00D86390"/>
    <w:rsid w:val="00D86D10"/>
    <w:rsid w:val="00D87183"/>
    <w:rsid w:val="00D872EF"/>
    <w:rsid w:val="00D873C2"/>
    <w:rsid w:val="00D87880"/>
    <w:rsid w:val="00D87ADD"/>
    <w:rsid w:val="00D87D89"/>
    <w:rsid w:val="00D90E06"/>
    <w:rsid w:val="00D90E72"/>
    <w:rsid w:val="00D91375"/>
    <w:rsid w:val="00D918F2"/>
    <w:rsid w:val="00D9195B"/>
    <w:rsid w:val="00D92069"/>
    <w:rsid w:val="00D92839"/>
    <w:rsid w:val="00D92CAA"/>
    <w:rsid w:val="00D92CF6"/>
    <w:rsid w:val="00D92ECE"/>
    <w:rsid w:val="00D93320"/>
    <w:rsid w:val="00D9366E"/>
    <w:rsid w:val="00D93F26"/>
    <w:rsid w:val="00D94352"/>
    <w:rsid w:val="00D94397"/>
    <w:rsid w:val="00D943AA"/>
    <w:rsid w:val="00D958A7"/>
    <w:rsid w:val="00D95F13"/>
    <w:rsid w:val="00D96C22"/>
    <w:rsid w:val="00D96C25"/>
    <w:rsid w:val="00D96DF9"/>
    <w:rsid w:val="00D96E69"/>
    <w:rsid w:val="00D97528"/>
    <w:rsid w:val="00D97798"/>
    <w:rsid w:val="00D977AF"/>
    <w:rsid w:val="00DA0115"/>
    <w:rsid w:val="00DA0F5A"/>
    <w:rsid w:val="00DA122D"/>
    <w:rsid w:val="00DA1B66"/>
    <w:rsid w:val="00DA2B85"/>
    <w:rsid w:val="00DA2F52"/>
    <w:rsid w:val="00DA36A8"/>
    <w:rsid w:val="00DA376E"/>
    <w:rsid w:val="00DA3B01"/>
    <w:rsid w:val="00DA3F9B"/>
    <w:rsid w:val="00DA4029"/>
    <w:rsid w:val="00DA40C4"/>
    <w:rsid w:val="00DA41BD"/>
    <w:rsid w:val="00DA4ADA"/>
    <w:rsid w:val="00DA4F56"/>
    <w:rsid w:val="00DA554C"/>
    <w:rsid w:val="00DA713C"/>
    <w:rsid w:val="00DA78E3"/>
    <w:rsid w:val="00DA7F5D"/>
    <w:rsid w:val="00DB038E"/>
    <w:rsid w:val="00DB045D"/>
    <w:rsid w:val="00DB053A"/>
    <w:rsid w:val="00DB0A6E"/>
    <w:rsid w:val="00DB1AA5"/>
    <w:rsid w:val="00DB2337"/>
    <w:rsid w:val="00DB27ED"/>
    <w:rsid w:val="00DB29DA"/>
    <w:rsid w:val="00DB2E8C"/>
    <w:rsid w:val="00DB3459"/>
    <w:rsid w:val="00DB357E"/>
    <w:rsid w:val="00DB3C1E"/>
    <w:rsid w:val="00DB4D44"/>
    <w:rsid w:val="00DB4EAC"/>
    <w:rsid w:val="00DB51B8"/>
    <w:rsid w:val="00DB53B7"/>
    <w:rsid w:val="00DB60FE"/>
    <w:rsid w:val="00DB6859"/>
    <w:rsid w:val="00DB6E52"/>
    <w:rsid w:val="00DB731E"/>
    <w:rsid w:val="00DB7D34"/>
    <w:rsid w:val="00DC0653"/>
    <w:rsid w:val="00DC081B"/>
    <w:rsid w:val="00DC0898"/>
    <w:rsid w:val="00DC1297"/>
    <w:rsid w:val="00DC1A90"/>
    <w:rsid w:val="00DC1D3A"/>
    <w:rsid w:val="00DC31EC"/>
    <w:rsid w:val="00DC320F"/>
    <w:rsid w:val="00DC3325"/>
    <w:rsid w:val="00DC349E"/>
    <w:rsid w:val="00DC3800"/>
    <w:rsid w:val="00DC5912"/>
    <w:rsid w:val="00DC5A0D"/>
    <w:rsid w:val="00DC6460"/>
    <w:rsid w:val="00DC6B18"/>
    <w:rsid w:val="00DC7766"/>
    <w:rsid w:val="00DC7E10"/>
    <w:rsid w:val="00DC7E6E"/>
    <w:rsid w:val="00DD00FC"/>
    <w:rsid w:val="00DD0BF7"/>
    <w:rsid w:val="00DD1BE6"/>
    <w:rsid w:val="00DD1F2B"/>
    <w:rsid w:val="00DD2102"/>
    <w:rsid w:val="00DD2B55"/>
    <w:rsid w:val="00DD2D98"/>
    <w:rsid w:val="00DD34E6"/>
    <w:rsid w:val="00DD35CB"/>
    <w:rsid w:val="00DD4C97"/>
    <w:rsid w:val="00DD501C"/>
    <w:rsid w:val="00DD5294"/>
    <w:rsid w:val="00DD58CE"/>
    <w:rsid w:val="00DD5C15"/>
    <w:rsid w:val="00DD61DD"/>
    <w:rsid w:val="00DD6514"/>
    <w:rsid w:val="00DD6AF8"/>
    <w:rsid w:val="00DD703C"/>
    <w:rsid w:val="00DD7476"/>
    <w:rsid w:val="00DD76A8"/>
    <w:rsid w:val="00DD7AB9"/>
    <w:rsid w:val="00DD7C66"/>
    <w:rsid w:val="00DE08E8"/>
    <w:rsid w:val="00DE11BC"/>
    <w:rsid w:val="00DE19A1"/>
    <w:rsid w:val="00DE1A02"/>
    <w:rsid w:val="00DE1A61"/>
    <w:rsid w:val="00DE1A91"/>
    <w:rsid w:val="00DE2BDC"/>
    <w:rsid w:val="00DE2D53"/>
    <w:rsid w:val="00DE3C1B"/>
    <w:rsid w:val="00DE4323"/>
    <w:rsid w:val="00DE4B25"/>
    <w:rsid w:val="00DE5606"/>
    <w:rsid w:val="00DE5C63"/>
    <w:rsid w:val="00DE5EA9"/>
    <w:rsid w:val="00DE715E"/>
    <w:rsid w:val="00DE776E"/>
    <w:rsid w:val="00DF091C"/>
    <w:rsid w:val="00DF0DAD"/>
    <w:rsid w:val="00DF0ED6"/>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415"/>
    <w:rsid w:val="00DF66C5"/>
    <w:rsid w:val="00DF684F"/>
    <w:rsid w:val="00DF768E"/>
    <w:rsid w:val="00DF794B"/>
    <w:rsid w:val="00DF7CA7"/>
    <w:rsid w:val="00DF7F7C"/>
    <w:rsid w:val="00DF7FD3"/>
    <w:rsid w:val="00E00B6A"/>
    <w:rsid w:val="00E00BB3"/>
    <w:rsid w:val="00E012DB"/>
    <w:rsid w:val="00E0137F"/>
    <w:rsid w:val="00E01538"/>
    <w:rsid w:val="00E02749"/>
    <w:rsid w:val="00E02E8E"/>
    <w:rsid w:val="00E03C44"/>
    <w:rsid w:val="00E03DC8"/>
    <w:rsid w:val="00E04EC4"/>
    <w:rsid w:val="00E0504D"/>
    <w:rsid w:val="00E0579D"/>
    <w:rsid w:val="00E05E88"/>
    <w:rsid w:val="00E05EE5"/>
    <w:rsid w:val="00E0678C"/>
    <w:rsid w:val="00E06CA6"/>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8BC"/>
    <w:rsid w:val="00E1598A"/>
    <w:rsid w:val="00E15E92"/>
    <w:rsid w:val="00E161B2"/>
    <w:rsid w:val="00E16528"/>
    <w:rsid w:val="00E167FD"/>
    <w:rsid w:val="00E16931"/>
    <w:rsid w:val="00E16B1D"/>
    <w:rsid w:val="00E16C83"/>
    <w:rsid w:val="00E16F98"/>
    <w:rsid w:val="00E17034"/>
    <w:rsid w:val="00E171FC"/>
    <w:rsid w:val="00E17585"/>
    <w:rsid w:val="00E17718"/>
    <w:rsid w:val="00E22E4C"/>
    <w:rsid w:val="00E236F5"/>
    <w:rsid w:val="00E23E7A"/>
    <w:rsid w:val="00E24088"/>
    <w:rsid w:val="00E2440E"/>
    <w:rsid w:val="00E24875"/>
    <w:rsid w:val="00E24998"/>
    <w:rsid w:val="00E249BB"/>
    <w:rsid w:val="00E249E9"/>
    <w:rsid w:val="00E26014"/>
    <w:rsid w:val="00E262BC"/>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4DA"/>
    <w:rsid w:val="00E32582"/>
    <w:rsid w:val="00E32597"/>
    <w:rsid w:val="00E32A1A"/>
    <w:rsid w:val="00E33602"/>
    <w:rsid w:val="00E33784"/>
    <w:rsid w:val="00E3386C"/>
    <w:rsid w:val="00E33BCE"/>
    <w:rsid w:val="00E33CA8"/>
    <w:rsid w:val="00E33D02"/>
    <w:rsid w:val="00E33D8B"/>
    <w:rsid w:val="00E33F3A"/>
    <w:rsid w:val="00E342EC"/>
    <w:rsid w:val="00E35930"/>
    <w:rsid w:val="00E35F3B"/>
    <w:rsid w:val="00E367C6"/>
    <w:rsid w:val="00E36943"/>
    <w:rsid w:val="00E36B7D"/>
    <w:rsid w:val="00E36BDD"/>
    <w:rsid w:val="00E3702B"/>
    <w:rsid w:val="00E37070"/>
    <w:rsid w:val="00E40334"/>
    <w:rsid w:val="00E404F7"/>
    <w:rsid w:val="00E40A7B"/>
    <w:rsid w:val="00E40CEC"/>
    <w:rsid w:val="00E40DB8"/>
    <w:rsid w:val="00E41783"/>
    <w:rsid w:val="00E419E0"/>
    <w:rsid w:val="00E4243C"/>
    <w:rsid w:val="00E42B5B"/>
    <w:rsid w:val="00E42FED"/>
    <w:rsid w:val="00E43669"/>
    <w:rsid w:val="00E4398A"/>
    <w:rsid w:val="00E43D57"/>
    <w:rsid w:val="00E43DB0"/>
    <w:rsid w:val="00E4413C"/>
    <w:rsid w:val="00E4439C"/>
    <w:rsid w:val="00E44D33"/>
    <w:rsid w:val="00E4538F"/>
    <w:rsid w:val="00E454D0"/>
    <w:rsid w:val="00E460A9"/>
    <w:rsid w:val="00E46653"/>
    <w:rsid w:val="00E46999"/>
    <w:rsid w:val="00E4737F"/>
    <w:rsid w:val="00E502A7"/>
    <w:rsid w:val="00E505B3"/>
    <w:rsid w:val="00E5127A"/>
    <w:rsid w:val="00E514DC"/>
    <w:rsid w:val="00E51A48"/>
    <w:rsid w:val="00E530C3"/>
    <w:rsid w:val="00E54FF4"/>
    <w:rsid w:val="00E55A67"/>
    <w:rsid w:val="00E55E30"/>
    <w:rsid w:val="00E5668F"/>
    <w:rsid w:val="00E56829"/>
    <w:rsid w:val="00E56C4C"/>
    <w:rsid w:val="00E56F01"/>
    <w:rsid w:val="00E57EE5"/>
    <w:rsid w:val="00E6097B"/>
    <w:rsid w:val="00E609E0"/>
    <w:rsid w:val="00E60C1A"/>
    <w:rsid w:val="00E62497"/>
    <w:rsid w:val="00E62C01"/>
    <w:rsid w:val="00E64FD3"/>
    <w:rsid w:val="00E6572A"/>
    <w:rsid w:val="00E65BCB"/>
    <w:rsid w:val="00E66577"/>
    <w:rsid w:val="00E66997"/>
    <w:rsid w:val="00E67AB7"/>
    <w:rsid w:val="00E67ABF"/>
    <w:rsid w:val="00E700FC"/>
    <w:rsid w:val="00E70103"/>
    <w:rsid w:val="00E706F7"/>
    <w:rsid w:val="00E71260"/>
    <w:rsid w:val="00E71486"/>
    <w:rsid w:val="00E715BC"/>
    <w:rsid w:val="00E718CF"/>
    <w:rsid w:val="00E7190F"/>
    <w:rsid w:val="00E71AF9"/>
    <w:rsid w:val="00E71B01"/>
    <w:rsid w:val="00E72682"/>
    <w:rsid w:val="00E72810"/>
    <w:rsid w:val="00E7385D"/>
    <w:rsid w:val="00E739E3"/>
    <w:rsid w:val="00E73C6D"/>
    <w:rsid w:val="00E74662"/>
    <w:rsid w:val="00E74CDC"/>
    <w:rsid w:val="00E74F35"/>
    <w:rsid w:val="00E74F53"/>
    <w:rsid w:val="00E75176"/>
    <w:rsid w:val="00E753C6"/>
    <w:rsid w:val="00E755B3"/>
    <w:rsid w:val="00E7561B"/>
    <w:rsid w:val="00E75772"/>
    <w:rsid w:val="00E758C3"/>
    <w:rsid w:val="00E764CD"/>
    <w:rsid w:val="00E767B2"/>
    <w:rsid w:val="00E801EC"/>
    <w:rsid w:val="00E80358"/>
    <w:rsid w:val="00E8057E"/>
    <w:rsid w:val="00E80B5D"/>
    <w:rsid w:val="00E8133F"/>
    <w:rsid w:val="00E81404"/>
    <w:rsid w:val="00E82078"/>
    <w:rsid w:val="00E820F6"/>
    <w:rsid w:val="00E828F7"/>
    <w:rsid w:val="00E82913"/>
    <w:rsid w:val="00E82FE4"/>
    <w:rsid w:val="00E8325B"/>
    <w:rsid w:val="00E83545"/>
    <w:rsid w:val="00E8408C"/>
    <w:rsid w:val="00E84A70"/>
    <w:rsid w:val="00E84DDF"/>
    <w:rsid w:val="00E84F13"/>
    <w:rsid w:val="00E85324"/>
    <w:rsid w:val="00E8599C"/>
    <w:rsid w:val="00E85C8D"/>
    <w:rsid w:val="00E85CEB"/>
    <w:rsid w:val="00E863BF"/>
    <w:rsid w:val="00E87042"/>
    <w:rsid w:val="00E87268"/>
    <w:rsid w:val="00E87436"/>
    <w:rsid w:val="00E87758"/>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D12"/>
    <w:rsid w:val="00E95EA8"/>
    <w:rsid w:val="00E963C2"/>
    <w:rsid w:val="00E963DD"/>
    <w:rsid w:val="00E96E00"/>
    <w:rsid w:val="00E96E72"/>
    <w:rsid w:val="00EA0619"/>
    <w:rsid w:val="00EA0923"/>
    <w:rsid w:val="00EA0A6D"/>
    <w:rsid w:val="00EA1661"/>
    <w:rsid w:val="00EA22A9"/>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7248"/>
    <w:rsid w:val="00EA7753"/>
    <w:rsid w:val="00EB11BC"/>
    <w:rsid w:val="00EB1282"/>
    <w:rsid w:val="00EB14FD"/>
    <w:rsid w:val="00EB16EC"/>
    <w:rsid w:val="00EB1B25"/>
    <w:rsid w:val="00EB1C0F"/>
    <w:rsid w:val="00EB1C6E"/>
    <w:rsid w:val="00EB1D05"/>
    <w:rsid w:val="00EB205C"/>
    <w:rsid w:val="00EB23D7"/>
    <w:rsid w:val="00EB3012"/>
    <w:rsid w:val="00EB31C2"/>
    <w:rsid w:val="00EB3658"/>
    <w:rsid w:val="00EB36E9"/>
    <w:rsid w:val="00EB3836"/>
    <w:rsid w:val="00EB3FCA"/>
    <w:rsid w:val="00EB4BD3"/>
    <w:rsid w:val="00EB51DA"/>
    <w:rsid w:val="00EB62E4"/>
    <w:rsid w:val="00EB630F"/>
    <w:rsid w:val="00EB64DE"/>
    <w:rsid w:val="00EB7021"/>
    <w:rsid w:val="00EB7035"/>
    <w:rsid w:val="00EB7300"/>
    <w:rsid w:val="00EB7576"/>
    <w:rsid w:val="00EC036D"/>
    <w:rsid w:val="00EC03DC"/>
    <w:rsid w:val="00EC052E"/>
    <w:rsid w:val="00EC0FC6"/>
    <w:rsid w:val="00EC110F"/>
    <w:rsid w:val="00EC13C3"/>
    <w:rsid w:val="00EC17BA"/>
    <w:rsid w:val="00EC1C35"/>
    <w:rsid w:val="00EC2575"/>
    <w:rsid w:val="00EC28D0"/>
    <w:rsid w:val="00EC2EA6"/>
    <w:rsid w:val="00EC3517"/>
    <w:rsid w:val="00EC3B3B"/>
    <w:rsid w:val="00EC4821"/>
    <w:rsid w:val="00EC48EE"/>
    <w:rsid w:val="00EC51F3"/>
    <w:rsid w:val="00EC5423"/>
    <w:rsid w:val="00EC5892"/>
    <w:rsid w:val="00EC633F"/>
    <w:rsid w:val="00EC7021"/>
    <w:rsid w:val="00EC75D0"/>
    <w:rsid w:val="00ED04D1"/>
    <w:rsid w:val="00ED0839"/>
    <w:rsid w:val="00ED0863"/>
    <w:rsid w:val="00ED0A5B"/>
    <w:rsid w:val="00ED1042"/>
    <w:rsid w:val="00ED12AE"/>
    <w:rsid w:val="00ED153E"/>
    <w:rsid w:val="00ED17B6"/>
    <w:rsid w:val="00ED1CFC"/>
    <w:rsid w:val="00ED3714"/>
    <w:rsid w:val="00ED4151"/>
    <w:rsid w:val="00ED43B8"/>
    <w:rsid w:val="00ED5104"/>
    <w:rsid w:val="00ED5762"/>
    <w:rsid w:val="00ED5C21"/>
    <w:rsid w:val="00ED62FC"/>
    <w:rsid w:val="00ED769E"/>
    <w:rsid w:val="00EE02FE"/>
    <w:rsid w:val="00EE083D"/>
    <w:rsid w:val="00EE153B"/>
    <w:rsid w:val="00EE2285"/>
    <w:rsid w:val="00EE22ED"/>
    <w:rsid w:val="00EE28D1"/>
    <w:rsid w:val="00EE2F9D"/>
    <w:rsid w:val="00EE3318"/>
    <w:rsid w:val="00EE3B88"/>
    <w:rsid w:val="00EE44D1"/>
    <w:rsid w:val="00EE4680"/>
    <w:rsid w:val="00EE48F7"/>
    <w:rsid w:val="00EE5A37"/>
    <w:rsid w:val="00EE5C24"/>
    <w:rsid w:val="00EE5DD2"/>
    <w:rsid w:val="00EE5F14"/>
    <w:rsid w:val="00EE62A1"/>
    <w:rsid w:val="00EE6825"/>
    <w:rsid w:val="00EE69C6"/>
    <w:rsid w:val="00EE7117"/>
    <w:rsid w:val="00EE7282"/>
    <w:rsid w:val="00EE7408"/>
    <w:rsid w:val="00EE7558"/>
    <w:rsid w:val="00EF072B"/>
    <w:rsid w:val="00EF1498"/>
    <w:rsid w:val="00EF1572"/>
    <w:rsid w:val="00EF1DB1"/>
    <w:rsid w:val="00EF1F7E"/>
    <w:rsid w:val="00EF245D"/>
    <w:rsid w:val="00EF2BC3"/>
    <w:rsid w:val="00EF3268"/>
    <w:rsid w:val="00EF3776"/>
    <w:rsid w:val="00EF39A6"/>
    <w:rsid w:val="00EF4023"/>
    <w:rsid w:val="00EF4BFB"/>
    <w:rsid w:val="00EF4C8F"/>
    <w:rsid w:val="00EF4D4F"/>
    <w:rsid w:val="00EF4E14"/>
    <w:rsid w:val="00EF5AAF"/>
    <w:rsid w:val="00EF636C"/>
    <w:rsid w:val="00EF6580"/>
    <w:rsid w:val="00EF6B2B"/>
    <w:rsid w:val="00EF7420"/>
    <w:rsid w:val="00EF7648"/>
    <w:rsid w:val="00EF7A26"/>
    <w:rsid w:val="00F00017"/>
    <w:rsid w:val="00F0098B"/>
    <w:rsid w:val="00F01B60"/>
    <w:rsid w:val="00F01B9D"/>
    <w:rsid w:val="00F02758"/>
    <w:rsid w:val="00F027DC"/>
    <w:rsid w:val="00F028AB"/>
    <w:rsid w:val="00F02ABD"/>
    <w:rsid w:val="00F0377B"/>
    <w:rsid w:val="00F0390B"/>
    <w:rsid w:val="00F03D5C"/>
    <w:rsid w:val="00F03D8A"/>
    <w:rsid w:val="00F0472A"/>
    <w:rsid w:val="00F04A47"/>
    <w:rsid w:val="00F04FFD"/>
    <w:rsid w:val="00F0519C"/>
    <w:rsid w:val="00F05B37"/>
    <w:rsid w:val="00F05DA4"/>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14CA"/>
    <w:rsid w:val="00F11B8D"/>
    <w:rsid w:val="00F11E29"/>
    <w:rsid w:val="00F11E39"/>
    <w:rsid w:val="00F1240C"/>
    <w:rsid w:val="00F129C3"/>
    <w:rsid w:val="00F13047"/>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13EE"/>
    <w:rsid w:val="00F21608"/>
    <w:rsid w:val="00F21DA8"/>
    <w:rsid w:val="00F22128"/>
    <w:rsid w:val="00F22827"/>
    <w:rsid w:val="00F232E1"/>
    <w:rsid w:val="00F236B4"/>
    <w:rsid w:val="00F23AC5"/>
    <w:rsid w:val="00F23C03"/>
    <w:rsid w:val="00F24A33"/>
    <w:rsid w:val="00F25E2C"/>
    <w:rsid w:val="00F25FF9"/>
    <w:rsid w:val="00F26119"/>
    <w:rsid w:val="00F26208"/>
    <w:rsid w:val="00F26A74"/>
    <w:rsid w:val="00F274FE"/>
    <w:rsid w:val="00F277EA"/>
    <w:rsid w:val="00F27872"/>
    <w:rsid w:val="00F30CAC"/>
    <w:rsid w:val="00F30E56"/>
    <w:rsid w:val="00F30EA0"/>
    <w:rsid w:val="00F310D5"/>
    <w:rsid w:val="00F31169"/>
    <w:rsid w:val="00F31419"/>
    <w:rsid w:val="00F31662"/>
    <w:rsid w:val="00F32B3F"/>
    <w:rsid w:val="00F32BFB"/>
    <w:rsid w:val="00F32D32"/>
    <w:rsid w:val="00F32F9F"/>
    <w:rsid w:val="00F3391C"/>
    <w:rsid w:val="00F33A35"/>
    <w:rsid w:val="00F33AFF"/>
    <w:rsid w:val="00F33B44"/>
    <w:rsid w:val="00F34291"/>
    <w:rsid w:val="00F345F9"/>
    <w:rsid w:val="00F34771"/>
    <w:rsid w:val="00F34A2C"/>
    <w:rsid w:val="00F34E35"/>
    <w:rsid w:val="00F35769"/>
    <w:rsid w:val="00F35965"/>
    <w:rsid w:val="00F36318"/>
    <w:rsid w:val="00F36EA7"/>
    <w:rsid w:val="00F3712E"/>
    <w:rsid w:val="00F37210"/>
    <w:rsid w:val="00F37343"/>
    <w:rsid w:val="00F4031C"/>
    <w:rsid w:val="00F40435"/>
    <w:rsid w:val="00F4070F"/>
    <w:rsid w:val="00F41259"/>
    <w:rsid w:val="00F415BA"/>
    <w:rsid w:val="00F41700"/>
    <w:rsid w:val="00F4170B"/>
    <w:rsid w:val="00F41E57"/>
    <w:rsid w:val="00F42624"/>
    <w:rsid w:val="00F42E03"/>
    <w:rsid w:val="00F42F55"/>
    <w:rsid w:val="00F436A8"/>
    <w:rsid w:val="00F437CB"/>
    <w:rsid w:val="00F43A64"/>
    <w:rsid w:val="00F44349"/>
    <w:rsid w:val="00F4478B"/>
    <w:rsid w:val="00F44BA8"/>
    <w:rsid w:val="00F45301"/>
    <w:rsid w:val="00F455B8"/>
    <w:rsid w:val="00F45793"/>
    <w:rsid w:val="00F4582D"/>
    <w:rsid w:val="00F4596F"/>
    <w:rsid w:val="00F464A5"/>
    <w:rsid w:val="00F46C88"/>
    <w:rsid w:val="00F4703A"/>
    <w:rsid w:val="00F47DB8"/>
    <w:rsid w:val="00F50209"/>
    <w:rsid w:val="00F504DB"/>
    <w:rsid w:val="00F50F2A"/>
    <w:rsid w:val="00F513CC"/>
    <w:rsid w:val="00F513E5"/>
    <w:rsid w:val="00F521FD"/>
    <w:rsid w:val="00F53061"/>
    <w:rsid w:val="00F539AE"/>
    <w:rsid w:val="00F543CF"/>
    <w:rsid w:val="00F548B2"/>
    <w:rsid w:val="00F55B7C"/>
    <w:rsid w:val="00F55CC0"/>
    <w:rsid w:val="00F56082"/>
    <w:rsid w:val="00F56FFE"/>
    <w:rsid w:val="00F570A3"/>
    <w:rsid w:val="00F57798"/>
    <w:rsid w:val="00F57A93"/>
    <w:rsid w:val="00F60171"/>
    <w:rsid w:val="00F606C7"/>
    <w:rsid w:val="00F6091E"/>
    <w:rsid w:val="00F6193D"/>
    <w:rsid w:val="00F61A0B"/>
    <w:rsid w:val="00F61A95"/>
    <w:rsid w:val="00F6243C"/>
    <w:rsid w:val="00F62A2C"/>
    <w:rsid w:val="00F62B22"/>
    <w:rsid w:val="00F62C01"/>
    <w:rsid w:val="00F62E96"/>
    <w:rsid w:val="00F63571"/>
    <w:rsid w:val="00F635E0"/>
    <w:rsid w:val="00F63E0E"/>
    <w:rsid w:val="00F63FC6"/>
    <w:rsid w:val="00F66CF1"/>
    <w:rsid w:val="00F6750E"/>
    <w:rsid w:val="00F67D83"/>
    <w:rsid w:val="00F70179"/>
    <w:rsid w:val="00F7095E"/>
    <w:rsid w:val="00F70E78"/>
    <w:rsid w:val="00F711B8"/>
    <w:rsid w:val="00F71B15"/>
    <w:rsid w:val="00F727CB"/>
    <w:rsid w:val="00F72D49"/>
    <w:rsid w:val="00F72F7B"/>
    <w:rsid w:val="00F74BA7"/>
    <w:rsid w:val="00F74CE2"/>
    <w:rsid w:val="00F7552A"/>
    <w:rsid w:val="00F75767"/>
    <w:rsid w:val="00F75ED5"/>
    <w:rsid w:val="00F761A1"/>
    <w:rsid w:val="00F7638A"/>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2959"/>
    <w:rsid w:val="00F82B8E"/>
    <w:rsid w:val="00F82FBC"/>
    <w:rsid w:val="00F83877"/>
    <w:rsid w:val="00F83E8C"/>
    <w:rsid w:val="00F8418F"/>
    <w:rsid w:val="00F84512"/>
    <w:rsid w:val="00F845EC"/>
    <w:rsid w:val="00F84C6A"/>
    <w:rsid w:val="00F85203"/>
    <w:rsid w:val="00F85788"/>
    <w:rsid w:val="00F85A2B"/>
    <w:rsid w:val="00F85A53"/>
    <w:rsid w:val="00F85C47"/>
    <w:rsid w:val="00F8656C"/>
    <w:rsid w:val="00F86D97"/>
    <w:rsid w:val="00F86E47"/>
    <w:rsid w:val="00F87118"/>
    <w:rsid w:val="00F8718A"/>
    <w:rsid w:val="00F8757D"/>
    <w:rsid w:val="00F87E5C"/>
    <w:rsid w:val="00F905DD"/>
    <w:rsid w:val="00F907D3"/>
    <w:rsid w:val="00F90CA1"/>
    <w:rsid w:val="00F91173"/>
    <w:rsid w:val="00F91913"/>
    <w:rsid w:val="00F919CE"/>
    <w:rsid w:val="00F92727"/>
    <w:rsid w:val="00F9274A"/>
    <w:rsid w:val="00F93511"/>
    <w:rsid w:val="00F9389C"/>
    <w:rsid w:val="00F93AF3"/>
    <w:rsid w:val="00F94457"/>
    <w:rsid w:val="00F94D5D"/>
    <w:rsid w:val="00F95E6D"/>
    <w:rsid w:val="00F96172"/>
    <w:rsid w:val="00F9762F"/>
    <w:rsid w:val="00F97638"/>
    <w:rsid w:val="00F97FF5"/>
    <w:rsid w:val="00FA0046"/>
    <w:rsid w:val="00FA04C6"/>
    <w:rsid w:val="00FA0972"/>
    <w:rsid w:val="00FA0E90"/>
    <w:rsid w:val="00FA1A22"/>
    <w:rsid w:val="00FA26D2"/>
    <w:rsid w:val="00FA29F6"/>
    <w:rsid w:val="00FA3059"/>
    <w:rsid w:val="00FA3449"/>
    <w:rsid w:val="00FA4C51"/>
    <w:rsid w:val="00FA521E"/>
    <w:rsid w:val="00FA5634"/>
    <w:rsid w:val="00FA574F"/>
    <w:rsid w:val="00FA5912"/>
    <w:rsid w:val="00FA5EA8"/>
    <w:rsid w:val="00FA6122"/>
    <w:rsid w:val="00FA6973"/>
    <w:rsid w:val="00FA7654"/>
    <w:rsid w:val="00FA794F"/>
    <w:rsid w:val="00FA7C72"/>
    <w:rsid w:val="00FB036D"/>
    <w:rsid w:val="00FB0953"/>
    <w:rsid w:val="00FB12D7"/>
    <w:rsid w:val="00FB1438"/>
    <w:rsid w:val="00FB1C16"/>
    <w:rsid w:val="00FB238D"/>
    <w:rsid w:val="00FB269F"/>
    <w:rsid w:val="00FB2CF4"/>
    <w:rsid w:val="00FB3907"/>
    <w:rsid w:val="00FB3923"/>
    <w:rsid w:val="00FB44AD"/>
    <w:rsid w:val="00FB4BF3"/>
    <w:rsid w:val="00FB5775"/>
    <w:rsid w:val="00FB5A04"/>
    <w:rsid w:val="00FB5E2A"/>
    <w:rsid w:val="00FB698D"/>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24C"/>
    <w:rsid w:val="00FC2460"/>
    <w:rsid w:val="00FC266E"/>
    <w:rsid w:val="00FC26A8"/>
    <w:rsid w:val="00FC2929"/>
    <w:rsid w:val="00FC350C"/>
    <w:rsid w:val="00FC36BD"/>
    <w:rsid w:val="00FC5262"/>
    <w:rsid w:val="00FC52B1"/>
    <w:rsid w:val="00FC534D"/>
    <w:rsid w:val="00FC5731"/>
    <w:rsid w:val="00FC5E5A"/>
    <w:rsid w:val="00FC5FEA"/>
    <w:rsid w:val="00FC601B"/>
    <w:rsid w:val="00FC61BF"/>
    <w:rsid w:val="00FC6D0F"/>
    <w:rsid w:val="00FC73ED"/>
    <w:rsid w:val="00FC7465"/>
    <w:rsid w:val="00FC7BA7"/>
    <w:rsid w:val="00FC7C36"/>
    <w:rsid w:val="00FD0308"/>
    <w:rsid w:val="00FD091C"/>
    <w:rsid w:val="00FD0AF8"/>
    <w:rsid w:val="00FD0EBA"/>
    <w:rsid w:val="00FD11A1"/>
    <w:rsid w:val="00FD1473"/>
    <w:rsid w:val="00FD23C3"/>
    <w:rsid w:val="00FD2578"/>
    <w:rsid w:val="00FD27FA"/>
    <w:rsid w:val="00FD29B6"/>
    <w:rsid w:val="00FD2B54"/>
    <w:rsid w:val="00FD320B"/>
    <w:rsid w:val="00FD3BE0"/>
    <w:rsid w:val="00FD46A7"/>
    <w:rsid w:val="00FD4D09"/>
    <w:rsid w:val="00FD4F15"/>
    <w:rsid w:val="00FD5619"/>
    <w:rsid w:val="00FD5729"/>
    <w:rsid w:val="00FD5FB5"/>
    <w:rsid w:val="00FD6138"/>
    <w:rsid w:val="00FD6272"/>
    <w:rsid w:val="00FD62A9"/>
    <w:rsid w:val="00FD62FD"/>
    <w:rsid w:val="00FD631D"/>
    <w:rsid w:val="00FD6463"/>
    <w:rsid w:val="00FD65F6"/>
    <w:rsid w:val="00FD722A"/>
    <w:rsid w:val="00FD727A"/>
    <w:rsid w:val="00FD778E"/>
    <w:rsid w:val="00FE04B7"/>
    <w:rsid w:val="00FE05A4"/>
    <w:rsid w:val="00FE143A"/>
    <w:rsid w:val="00FE1747"/>
    <w:rsid w:val="00FE1A86"/>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F6A"/>
    <w:rsid w:val="00FE6C84"/>
    <w:rsid w:val="00FE709E"/>
    <w:rsid w:val="00FE7512"/>
    <w:rsid w:val="00FE7AE6"/>
    <w:rsid w:val="00FE7CBC"/>
    <w:rsid w:val="00FE7E73"/>
    <w:rsid w:val="00FE7F5E"/>
    <w:rsid w:val="00FF0150"/>
    <w:rsid w:val="00FF05C0"/>
    <w:rsid w:val="00FF100B"/>
    <w:rsid w:val="00FF13BD"/>
    <w:rsid w:val="00FF1852"/>
    <w:rsid w:val="00FF19C2"/>
    <w:rsid w:val="00FF1F50"/>
    <w:rsid w:val="00FF2BD0"/>
    <w:rsid w:val="00FF385E"/>
    <w:rsid w:val="00FF3BEC"/>
    <w:rsid w:val="00FF3D63"/>
    <w:rsid w:val="00FF3E2A"/>
    <w:rsid w:val="00FF4FFD"/>
    <w:rsid w:val="00FF63A5"/>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2E147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eastAsia="MS Gothic" w:hAnsi="Times New Roman"/>
      <w:sz w:val="24"/>
      <w:lang w:val="en-GB" w:eastAsia="ja-JP"/>
    </w:rPr>
  </w:style>
  <w:style w:type="paragraph" w:styleId="Heading1">
    <w:name w:val="heading 1"/>
    <w:aliases w:val="H1,h1,app heading 1,l1,Memo Heading 1,h11,h12,h13,h14,h15,h16,Heading U,1,Head 1 (Chapter heading),Titre§,Section Head,Heading 1 (NN),NMP Heading 1,Titolo Sezione,1st level,I1,Chapter title,l1+toc 1,Level 1,Level 11,Head 1,Head 11,Head 12"/>
    <w:basedOn w:val="Normal"/>
    <w:next w:val="Normal"/>
    <w:qFormat/>
    <w:pPr>
      <w:keepNext/>
      <w:numPr>
        <w:numId w:val="5"/>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pPr>
      <w:keepNext/>
      <w:numPr>
        <w:ilvl w:val="1"/>
        <w:numId w:val="5"/>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5"/>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5"/>
      </w:numPr>
      <w:jc w:val="right"/>
      <w:outlineLvl w:val="3"/>
    </w:pPr>
    <w:rPr>
      <w:rFonts w:ascii="Arial" w:hAnsi="Arial"/>
      <w:i/>
    </w:rPr>
  </w:style>
  <w:style w:type="paragraph" w:styleId="Heading5">
    <w:name w:val="heading 5"/>
    <w:aliases w:val="H5"/>
    <w:basedOn w:val="Normal"/>
    <w:next w:val="Normal"/>
    <w:qFormat/>
    <w:pPr>
      <w:keepNext/>
      <w:numPr>
        <w:ilvl w:val="4"/>
        <w:numId w:val="5"/>
      </w:numPr>
      <w:spacing w:line="360" w:lineRule="auto"/>
      <w:outlineLvl w:val="4"/>
    </w:pPr>
    <w:rPr>
      <w:sz w:val="26"/>
      <w:u w:val="single"/>
    </w:rPr>
  </w:style>
  <w:style w:type="paragraph" w:styleId="Heading6">
    <w:name w:val="heading 6"/>
    <w:basedOn w:val="Normal"/>
    <w:next w:val="Normal"/>
    <w:qFormat/>
    <w:pPr>
      <w:numPr>
        <w:ilvl w:val="5"/>
        <w:numId w:val="5"/>
      </w:numPr>
      <w:spacing w:before="240" w:after="60"/>
      <w:outlineLvl w:val="5"/>
    </w:pPr>
    <w:rPr>
      <w:i/>
      <w:sz w:val="22"/>
    </w:rPr>
  </w:style>
  <w:style w:type="paragraph" w:styleId="Heading7">
    <w:name w:val="heading 7"/>
    <w:basedOn w:val="Normal"/>
    <w:next w:val="Normal"/>
    <w:qFormat/>
    <w:pPr>
      <w:numPr>
        <w:ilvl w:val="6"/>
        <w:numId w:val="5"/>
      </w:numPr>
      <w:spacing w:before="240" w:after="60"/>
      <w:outlineLvl w:val="6"/>
    </w:pPr>
    <w:rPr>
      <w:rFonts w:ascii="Arial" w:hAnsi="Arial"/>
    </w:rPr>
  </w:style>
  <w:style w:type="paragraph" w:styleId="Heading8">
    <w:name w:val="heading 8"/>
    <w:aliases w:val="Table Heading"/>
    <w:basedOn w:val="Normal"/>
    <w:next w:val="Normal"/>
    <w:qFormat/>
    <w:pPr>
      <w:numPr>
        <w:ilvl w:val="7"/>
        <w:numId w:val="5"/>
      </w:numPr>
      <w:spacing w:before="240" w:after="60"/>
      <w:outlineLvl w:val="7"/>
    </w:pPr>
    <w:rPr>
      <w:rFonts w:ascii="Arial" w:hAnsi="Arial"/>
      <w:i/>
    </w:rPr>
  </w:style>
  <w:style w:type="paragraph" w:styleId="Heading9">
    <w:name w:val="heading 9"/>
    <w:aliases w:val="Figure Heading,FH"/>
    <w:basedOn w:val="Normal"/>
    <w:next w:val="Normal"/>
    <w:qFormat/>
    <w:pPr>
      <w:numPr>
        <w:ilvl w:val="8"/>
        <w:numId w:val="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link w:val="B1Char"/>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semiHidden/>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Normal"/>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customStyle="1" w:styleId="ColorfulShading-Accent31">
    <w:name w:val="Colorful Shading - Accent 31"/>
    <w:basedOn w:val="Normal"/>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Normal"/>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Normal"/>
    <w:rsid w:val="009F61D9"/>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ListParagraph">
    <w:name w:val="List Paragraph"/>
    <w:basedOn w:val="Normal"/>
    <w:uiPriority w:val="34"/>
    <w:qFormat/>
    <w:rsid w:val="000E10F2"/>
    <w:pPr>
      <w:ind w:leftChars="400" w:left="80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eastAsia="MS Gothic" w:hAnsi="Times New Roman"/>
      <w:sz w:val="24"/>
      <w:lang w:val="en-GB" w:eastAsia="ja-JP"/>
    </w:rPr>
  </w:style>
  <w:style w:type="paragraph" w:styleId="Heading1">
    <w:name w:val="heading 1"/>
    <w:aliases w:val="H1,h1,app heading 1,l1,Memo Heading 1,h11,h12,h13,h14,h15,h16,Heading U,1,Head 1 (Chapter heading),Titre§,Section Head,Heading 1 (NN),NMP Heading 1,Titolo Sezione,1st level,I1,Chapter title,l1+toc 1,Level 1,Level 11,Head 1,Head 11,Head 12"/>
    <w:basedOn w:val="Normal"/>
    <w:next w:val="Normal"/>
    <w:qFormat/>
    <w:pPr>
      <w:keepNext/>
      <w:numPr>
        <w:numId w:val="5"/>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pPr>
      <w:keepNext/>
      <w:numPr>
        <w:ilvl w:val="1"/>
        <w:numId w:val="5"/>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5"/>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5"/>
      </w:numPr>
      <w:jc w:val="right"/>
      <w:outlineLvl w:val="3"/>
    </w:pPr>
    <w:rPr>
      <w:rFonts w:ascii="Arial" w:hAnsi="Arial"/>
      <w:i/>
    </w:rPr>
  </w:style>
  <w:style w:type="paragraph" w:styleId="Heading5">
    <w:name w:val="heading 5"/>
    <w:aliases w:val="H5"/>
    <w:basedOn w:val="Normal"/>
    <w:next w:val="Normal"/>
    <w:qFormat/>
    <w:pPr>
      <w:keepNext/>
      <w:numPr>
        <w:ilvl w:val="4"/>
        <w:numId w:val="5"/>
      </w:numPr>
      <w:spacing w:line="360" w:lineRule="auto"/>
      <w:outlineLvl w:val="4"/>
    </w:pPr>
    <w:rPr>
      <w:sz w:val="26"/>
      <w:u w:val="single"/>
    </w:rPr>
  </w:style>
  <w:style w:type="paragraph" w:styleId="Heading6">
    <w:name w:val="heading 6"/>
    <w:basedOn w:val="Normal"/>
    <w:next w:val="Normal"/>
    <w:qFormat/>
    <w:pPr>
      <w:numPr>
        <w:ilvl w:val="5"/>
        <w:numId w:val="5"/>
      </w:numPr>
      <w:spacing w:before="240" w:after="60"/>
      <w:outlineLvl w:val="5"/>
    </w:pPr>
    <w:rPr>
      <w:i/>
      <w:sz w:val="22"/>
    </w:rPr>
  </w:style>
  <w:style w:type="paragraph" w:styleId="Heading7">
    <w:name w:val="heading 7"/>
    <w:basedOn w:val="Normal"/>
    <w:next w:val="Normal"/>
    <w:qFormat/>
    <w:pPr>
      <w:numPr>
        <w:ilvl w:val="6"/>
        <w:numId w:val="5"/>
      </w:numPr>
      <w:spacing w:before="240" w:after="60"/>
      <w:outlineLvl w:val="6"/>
    </w:pPr>
    <w:rPr>
      <w:rFonts w:ascii="Arial" w:hAnsi="Arial"/>
    </w:rPr>
  </w:style>
  <w:style w:type="paragraph" w:styleId="Heading8">
    <w:name w:val="heading 8"/>
    <w:aliases w:val="Table Heading"/>
    <w:basedOn w:val="Normal"/>
    <w:next w:val="Normal"/>
    <w:qFormat/>
    <w:pPr>
      <w:numPr>
        <w:ilvl w:val="7"/>
        <w:numId w:val="5"/>
      </w:numPr>
      <w:spacing w:before="240" w:after="60"/>
      <w:outlineLvl w:val="7"/>
    </w:pPr>
    <w:rPr>
      <w:rFonts w:ascii="Arial" w:hAnsi="Arial"/>
      <w:i/>
    </w:rPr>
  </w:style>
  <w:style w:type="paragraph" w:styleId="Heading9">
    <w:name w:val="heading 9"/>
    <w:aliases w:val="Figure Heading,FH"/>
    <w:basedOn w:val="Normal"/>
    <w:next w:val="Normal"/>
    <w:qFormat/>
    <w:pPr>
      <w:numPr>
        <w:ilvl w:val="8"/>
        <w:numId w:val="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link w:val="B1Char"/>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semiHidden/>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Normal"/>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customStyle="1" w:styleId="ColorfulShading-Accent31">
    <w:name w:val="Colorful Shading - Accent 31"/>
    <w:basedOn w:val="Normal"/>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Normal"/>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Normal"/>
    <w:rsid w:val="009F61D9"/>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ListParagraph">
    <w:name w:val="List Paragraph"/>
    <w:basedOn w:val="Normal"/>
    <w:uiPriority w:val="34"/>
    <w:qFormat/>
    <w:rsid w:val="000E10F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32F4AE-72D2-B44C-80C9-D1BE6707A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594</TotalTime>
  <Pages>4</Pages>
  <Words>1517</Words>
  <Characters>8648</Characters>
  <Application>Microsoft Macintosh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ETRI</Company>
  <LinksUpToDate>false</LinksUpToDate>
  <CharactersWithSpaces>10145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Eunkyung Kim</dc:creator>
  <cp:keywords/>
  <dc:description/>
  <cp:lastModifiedBy>Eunkyung Kim</cp:lastModifiedBy>
  <cp:revision>31</cp:revision>
  <cp:lastPrinted>2014-05-09T11:56:00Z</cp:lastPrinted>
  <dcterms:created xsi:type="dcterms:W3CDTF">2015-09-24T06:14:00Z</dcterms:created>
  <dcterms:modified xsi:type="dcterms:W3CDTF">2015-09-25T12:51:00Z</dcterms:modified>
  <cp:category/>
</cp:coreProperties>
</file>